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C913B" w14:textId="77777777" w:rsidR="00BE3B1F" w:rsidRDefault="00BE3B1F" w:rsidP="00BE3B1F">
      <w:pPr>
        <w:ind w:firstLineChars="0" w:firstLine="0"/>
      </w:pPr>
    </w:p>
    <w:p w14:paraId="130C5D9A" w14:textId="6EC1A7D6" w:rsidR="00BE3B1F" w:rsidRDefault="00BE3B1F" w:rsidP="00BE3B1F">
      <w:pPr>
        <w:ind w:firstLineChars="0" w:firstLine="0"/>
        <w:jc w:val="center"/>
        <w:rPr>
          <w:rFonts w:ascii="方正小标宋简体" w:eastAsia="方正小标宋简体"/>
          <w:sz w:val="44"/>
          <w:szCs w:val="44"/>
        </w:rPr>
      </w:pPr>
      <w:r w:rsidRPr="00DE07D0">
        <w:rPr>
          <w:rFonts w:ascii="方正小标宋简体" w:eastAsia="方正小标宋简体" w:hint="eastAsia"/>
          <w:sz w:val="44"/>
          <w:szCs w:val="44"/>
        </w:rPr>
        <w:t>哈尔滨工程大学与</w:t>
      </w:r>
      <w:r w:rsidR="00985F76">
        <w:rPr>
          <w:rFonts w:ascii="方正小标宋简体" w:eastAsia="方正小标宋简体" w:hint="eastAsia"/>
          <w:sz w:val="44"/>
          <w:szCs w:val="44"/>
        </w:rPr>
        <w:t>中船集团</w:t>
      </w:r>
    </w:p>
    <w:p w14:paraId="5C6F9644" w14:textId="77777777" w:rsidR="00C510DF" w:rsidRDefault="00BE3B1F" w:rsidP="00BE3B1F">
      <w:pPr>
        <w:ind w:firstLineChars="0" w:firstLine="0"/>
        <w:jc w:val="center"/>
        <w:rPr>
          <w:rFonts w:ascii="方正小标宋简体" w:eastAsia="方正小标宋简体"/>
          <w:sz w:val="44"/>
          <w:szCs w:val="44"/>
        </w:rPr>
      </w:pPr>
      <w:r w:rsidRPr="00DE07D0">
        <w:rPr>
          <w:rFonts w:ascii="方正小标宋简体" w:eastAsia="方正小标宋简体" w:hint="eastAsia"/>
          <w:sz w:val="44"/>
          <w:szCs w:val="44"/>
        </w:rPr>
        <w:t>联合培养工程</w:t>
      </w:r>
      <w:proofErr w:type="gramStart"/>
      <w:r w:rsidRPr="00DE07D0">
        <w:rPr>
          <w:rFonts w:ascii="方正小标宋简体" w:eastAsia="方正小标宋简体" w:hint="eastAsia"/>
          <w:sz w:val="44"/>
          <w:szCs w:val="44"/>
        </w:rPr>
        <w:t>硕</w:t>
      </w:r>
      <w:proofErr w:type="gramEnd"/>
      <w:r w:rsidRPr="00DE07D0">
        <w:rPr>
          <w:rFonts w:ascii="方正小标宋简体" w:eastAsia="方正小标宋简体" w:hint="eastAsia"/>
          <w:sz w:val="44"/>
          <w:szCs w:val="44"/>
        </w:rPr>
        <w:t>博</w:t>
      </w:r>
      <w:r w:rsidR="00C510DF">
        <w:rPr>
          <w:rFonts w:ascii="方正小标宋简体" w:eastAsia="方正小标宋简体" w:hint="eastAsia"/>
          <w:sz w:val="44"/>
          <w:szCs w:val="44"/>
        </w:rPr>
        <w:t>士</w:t>
      </w:r>
      <w:r w:rsidRPr="00DE07D0">
        <w:rPr>
          <w:rFonts w:ascii="方正小标宋简体" w:eastAsia="方正小标宋简体" w:hint="eastAsia"/>
          <w:sz w:val="44"/>
          <w:szCs w:val="44"/>
        </w:rPr>
        <w:t>专项招生简章</w:t>
      </w:r>
    </w:p>
    <w:p w14:paraId="3FE486D2" w14:textId="77777777" w:rsidR="00BE3B1F" w:rsidRPr="00324F11" w:rsidRDefault="00C510DF" w:rsidP="00BE3B1F">
      <w:pPr>
        <w:ind w:firstLineChars="0" w:firstLine="0"/>
        <w:jc w:val="center"/>
        <w:rPr>
          <w:rFonts w:ascii="方正小标宋简体" w:eastAsia="方正小标宋简体"/>
          <w:sz w:val="44"/>
          <w:szCs w:val="44"/>
        </w:rPr>
      </w:pPr>
      <w:r>
        <w:rPr>
          <w:rFonts w:ascii="方正小标宋简体" w:eastAsia="方正小标宋简体" w:hint="eastAsia"/>
          <w:sz w:val="44"/>
          <w:szCs w:val="44"/>
        </w:rPr>
        <w:t>（2</w:t>
      </w:r>
      <w:r>
        <w:rPr>
          <w:rFonts w:ascii="方正小标宋简体" w:eastAsia="方正小标宋简体"/>
          <w:sz w:val="44"/>
          <w:szCs w:val="44"/>
        </w:rPr>
        <w:t>022</w:t>
      </w:r>
      <w:r>
        <w:rPr>
          <w:rFonts w:ascii="方正小标宋简体" w:eastAsia="方正小标宋简体" w:hint="eastAsia"/>
          <w:sz w:val="44"/>
          <w:szCs w:val="44"/>
        </w:rPr>
        <w:t>年）</w:t>
      </w:r>
    </w:p>
    <w:p w14:paraId="6773DD86" w14:textId="026F2C1D" w:rsidR="00BE3B1F" w:rsidRDefault="00E12234" w:rsidP="00BE3B1F">
      <w:pPr>
        <w:ind w:firstLine="640"/>
        <w:rPr>
          <w:rFonts w:ascii="仿宋_GB2312" w:eastAsia="仿宋_GB2312" w:hAnsi="等线" w:cs="Times New Roman"/>
          <w:sz w:val="32"/>
          <w:szCs w:val="32"/>
        </w:rPr>
      </w:pPr>
      <w:r>
        <w:rPr>
          <w:rFonts w:ascii="仿宋_GB2312" w:eastAsia="仿宋_GB2312" w:hAnsi="等线" w:cs="Times New Roman" w:hint="eastAsia"/>
          <w:sz w:val="32"/>
          <w:szCs w:val="32"/>
        </w:rPr>
        <w:t>为加快推进</w:t>
      </w:r>
      <w:r w:rsidR="00734EAF">
        <w:rPr>
          <w:rFonts w:ascii="仿宋_GB2312" w:eastAsia="仿宋_GB2312" w:hAnsi="等线" w:cs="Times New Roman" w:hint="eastAsia"/>
          <w:sz w:val="32"/>
          <w:szCs w:val="32"/>
        </w:rPr>
        <w:t>国家</w:t>
      </w:r>
      <w:r>
        <w:rPr>
          <w:rFonts w:ascii="仿宋_GB2312" w:eastAsia="仿宋_GB2312" w:hAnsi="等线" w:cs="Times New Roman" w:hint="eastAsia"/>
          <w:sz w:val="32"/>
          <w:szCs w:val="32"/>
        </w:rPr>
        <w:t>急需高层次人才</w:t>
      </w:r>
      <w:r w:rsidR="00B54A71">
        <w:rPr>
          <w:rFonts w:ascii="仿宋_GB2312" w:eastAsia="仿宋_GB2312" w:hAnsi="等线" w:cs="Times New Roman" w:hint="eastAsia"/>
          <w:sz w:val="32"/>
          <w:szCs w:val="32"/>
        </w:rPr>
        <w:t>队伍建设</w:t>
      </w:r>
      <w:r>
        <w:rPr>
          <w:rFonts w:ascii="仿宋_GB2312" w:eastAsia="仿宋_GB2312" w:hAnsi="等线" w:cs="Times New Roman" w:hint="eastAsia"/>
          <w:sz w:val="32"/>
          <w:szCs w:val="32"/>
        </w:rPr>
        <w:t>，</w:t>
      </w:r>
      <w:r w:rsidR="00734EAF">
        <w:rPr>
          <w:rFonts w:ascii="仿宋_GB2312" w:eastAsia="仿宋_GB2312" w:hAnsi="等线" w:cs="Times New Roman" w:hint="eastAsia"/>
          <w:sz w:val="32"/>
          <w:szCs w:val="32"/>
        </w:rPr>
        <w:t>着力打造一支政治坚定、爱党报国</w:t>
      </w:r>
      <w:r w:rsidR="00B54A71">
        <w:rPr>
          <w:rFonts w:ascii="仿宋_GB2312" w:eastAsia="仿宋_GB2312" w:hAnsi="等线" w:cs="Times New Roman" w:hint="eastAsia"/>
          <w:sz w:val="32"/>
          <w:szCs w:val="32"/>
        </w:rPr>
        <w:t>，</w:t>
      </w:r>
      <w:r w:rsidR="00734EAF">
        <w:rPr>
          <w:rFonts w:ascii="仿宋_GB2312" w:eastAsia="仿宋_GB2312" w:hAnsi="等线" w:cs="Times New Roman" w:hint="eastAsia"/>
          <w:sz w:val="32"/>
          <w:szCs w:val="32"/>
        </w:rPr>
        <w:t>具备较强工程技术创新创造</w:t>
      </w:r>
      <w:r w:rsidR="00B65C0D">
        <w:rPr>
          <w:rFonts w:ascii="仿宋_GB2312" w:eastAsia="仿宋_GB2312" w:hAnsi="等线" w:cs="Times New Roman" w:hint="eastAsia"/>
          <w:sz w:val="32"/>
          <w:szCs w:val="32"/>
        </w:rPr>
        <w:t>能力，善于解决复杂工程技术难题，国际视野宽阔，扎根工程实践和生产</w:t>
      </w:r>
      <w:r w:rsidR="00734EAF">
        <w:rPr>
          <w:rFonts w:ascii="仿宋_GB2312" w:eastAsia="仿宋_GB2312" w:hAnsi="等线" w:cs="Times New Roman" w:hint="eastAsia"/>
          <w:sz w:val="32"/>
          <w:szCs w:val="32"/>
        </w:rPr>
        <w:t>一线的高水平工程师队伍，</w:t>
      </w:r>
      <w:r w:rsidR="00BE3B1F">
        <w:rPr>
          <w:rFonts w:ascii="仿宋_GB2312" w:eastAsia="仿宋_GB2312" w:hAnsi="等线" w:cs="Times New Roman" w:hint="eastAsia"/>
          <w:sz w:val="32"/>
          <w:szCs w:val="32"/>
        </w:rPr>
        <w:t>哈尔滨工程大学发挥学校</w:t>
      </w:r>
      <w:r w:rsidR="00B54A71">
        <w:rPr>
          <w:rFonts w:ascii="仿宋_GB2312" w:eastAsia="仿宋_GB2312" w:hAnsi="等线" w:cs="Times New Roman" w:hint="eastAsia"/>
          <w:sz w:val="32"/>
          <w:szCs w:val="32"/>
        </w:rPr>
        <w:t>“船海核”</w:t>
      </w:r>
      <w:r w:rsidR="00BE3B1F">
        <w:rPr>
          <w:rFonts w:ascii="仿宋_GB2312" w:eastAsia="仿宋_GB2312" w:hAnsi="等线" w:cs="Times New Roman" w:hint="eastAsia"/>
          <w:sz w:val="32"/>
          <w:szCs w:val="32"/>
        </w:rPr>
        <w:t>特色优势，</w:t>
      </w:r>
      <w:r>
        <w:rPr>
          <w:rFonts w:ascii="仿宋_GB2312" w:eastAsia="仿宋_GB2312" w:hAnsi="等线" w:cs="Times New Roman" w:hint="eastAsia"/>
          <w:sz w:val="32"/>
          <w:szCs w:val="32"/>
        </w:rPr>
        <w:t>以培养卓越工程师后备人才为目标，</w:t>
      </w:r>
      <w:r w:rsidR="00BE3B1F">
        <w:rPr>
          <w:rFonts w:ascii="仿宋_GB2312" w:eastAsia="仿宋_GB2312" w:hAnsi="等线" w:cs="Times New Roman" w:hint="eastAsia"/>
          <w:sz w:val="32"/>
          <w:szCs w:val="32"/>
        </w:rPr>
        <w:t>开展“与</w:t>
      </w:r>
      <w:r w:rsidR="00985F76">
        <w:rPr>
          <w:rFonts w:ascii="仿宋_GB2312" w:eastAsia="仿宋_GB2312" w:hAnsi="等线" w:cs="Times New Roman" w:hint="eastAsia"/>
          <w:sz w:val="32"/>
          <w:szCs w:val="32"/>
        </w:rPr>
        <w:t>中船集团</w:t>
      </w:r>
      <w:r w:rsidR="00BE3B1F">
        <w:rPr>
          <w:rFonts w:ascii="仿宋_GB2312" w:eastAsia="仿宋_GB2312" w:hAnsi="等线" w:cs="Times New Roman" w:hint="eastAsia"/>
          <w:sz w:val="32"/>
          <w:szCs w:val="32"/>
        </w:rPr>
        <w:t>联合培养工程硕博专业学位研究生”项目。</w:t>
      </w:r>
    </w:p>
    <w:p w14:paraId="630649A6" w14:textId="77777777" w:rsidR="00BE3B1F" w:rsidRPr="00DE07D0" w:rsidRDefault="00BE3B1F" w:rsidP="00BE3B1F">
      <w:pPr>
        <w:ind w:firstLine="640"/>
        <w:rPr>
          <w:rFonts w:ascii="黑体" w:eastAsia="黑体" w:hAnsi="黑体"/>
          <w:sz w:val="32"/>
          <w:szCs w:val="32"/>
        </w:rPr>
      </w:pPr>
      <w:r w:rsidRPr="00DE07D0">
        <w:rPr>
          <w:rFonts w:ascii="黑体" w:eastAsia="黑体" w:hAnsi="黑体" w:hint="eastAsia"/>
          <w:sz w:val="32"/>
          <w:szCs w:val="32"/>
        </w:rPr>
        <w:t>一、遴选范围</w:t>
      </w:r>
    </w:p>
    <w:p w14:paraId="03445BB2" w14:textId="77777777" w:rsidR="00BE3B1F" w:rsidRPr="00DE07D0" w:rsidRDefault="00BE3B1F" w:rsidP="00BE3B1F">
      <w:pPr>
        <w:spacing w:line="240" w:lineRule="auto"/>
        <w:ind w:firstLine="640"/>
        <w:rPr>
          <w:rFonts w:ascii="楷体_GB2312" w:eastAsia="楷体_GB2312" w:hAnsi="等线" w:cs="Times New Roman"/>
          <w:sz w:val="32"/>
          <w:szCs w:val="32"/>
        </w:rPr>
      </w:pPr>
      <w:r w:rsidRPr="00DE07D0">
        <w:rPr>
          <w:rFonts w:ascii="楷体_GB2312" w:eastAsia="楷体_GB2312" w:hAnsi="等线" w:cs="Times New Roman" w:hint="eastAsia"/>
          <w:sz w:val="32"/>
          <w:szCs w:val="32"/>
        </w:rPr>
        <w:t>（一）工程硕士遴选</w:t>
      </w:r>
    </w:p>
    <w:p w14:paraId="707E6ED6" w14:textId="56D80E6E" w:rsidR="00BE3B1F" w:rsidRDefault="00BE3B1F" w:rsidP="00BE3B1F">
      <w:pPr>
        <w:spacing w:line="240" w:lineRule="auto"/>
        <w:ind w:firstLine="640"/>
        <w:rPr>
          <w:rFonts w:ascii="仿宋_GB2312" w:eastAsia="仿宋_GB2312" w:hAnsi="等线" w:cs="Times New Roman"/>
          <w:sz w:val="32"/>
          <w:szCs w:val="32"/>
        </w:rPr>
      </w:pPr>
      <w:r>
        <w:rPr>
          <w:rFonts w:ascii="仿宋_GB2312" w:eastAsia="仿宋_GB2312" w:hAnsi="等线" w:cs="Times New Roman" w:hint="eastAsia"/>
          <w:sz w:val="32"/>
          <w:szCs w:val="32"/>
        </w:rPr>
        <w:t>从</w:t>
      </w:r>
      <w:r w:rsidR="00AF1B92">
        <w:rPr>
          <w:rFonts w:ascii="仿宋_GB2312" w:eastAsia="仿宋_GB2312" w:hAnsi="等线" w:cs="Times New Roman" w:hint="eastAsia"/>
          <w:sz w:val="32"/>
          <w:szCs w:val="32"/>
        </w:rPr>
        <w:t>船舶</w:t>
      </w:r>
      <w:r>
        <w:rPr>
          <w:rFonts w:ascii="仿宋_GB2312" w:eastAsia="仿宋_GB2312" w:hAnsi="等线" w:cs="Times New Roman" w:hint="eastAsia"/>
          <w:sz w:val="32"/>
          <w:szCs w:val="32"/>
        </w:rPr>
        <w:t>学院</w:t>
      </w:r>
      <w:r w:rsidR="00AF1B92">
        <w:rPr>
          <w:rFonts w:ascii="仿宋_GB2312" w:eastAsia="仿宋_GB2312" w:hAnsi="等线" w:cs="Times New Roman" w:hint="eastAsia"/>
          <w:sz w:val="32"/>
          <w:szCs w:val="32"/>
        </w:rPr>
        <w:t>、动力学院、水声学院</w:t>
      </w:r>
      <w:r>
        <w:rPr>
          <w:rFonts w:ascii="仿宋_GB2312" w:eastAsia="仿宋_GB2312" w:hAnsi="等线" w:cs="Times New Roman" w:hint="eastAsia"/>
          <w:sz w:val="32"/>
          <w:szCs w:val="32"/>
        </w:rPr>
        <w:t>2</w:t>
      </w:r>
      <w:r>
        <w:rPr>
          <w:rFonts w:ascii="仿宋_GB2312" w:eastAsia="仿宋_GB2312" w:hAnsi="等线" w:cs="Times New Roman"/>
          <w:sz w:val="32"/>
          <w:szCs w:val="32"/>
        </w:rPr>
        <w:t>022</w:t>
      </w:r>
      <w:r>
        <w:rPr>
          <w:rFonts w:ascii="仿宋_GB2312" w:eastAsia="仿宋_GB2312" w:hAnsi="等线" w:cs="Times New Roman" w:hint="eastAsia"/>
          <w:sz w:val="32"/>
          <w:szCs w:val="32"/>
        </w:rPr>
        <w:t>级以推荐免试或统考方式录取的工学、</w:t>
      </w:r>
      <w:r w:rsidR="006D24C1">
        <w:rPr>
          <w:rFonts w:ascii="仿宋_GB2312" w:eastAsia="仿宋_GB2312" w:hAnsi="等线" w:cs="Times New Roman" w:hint="eastAsia"/>
          <w:sz w:val="32"/>
          <w:szCs w:val="32"/>
        </w:rPr>
        <w:t>理学、</w:t>
      </w:r>
      <w:r>
        <w:rPr>
          <w:rFonts w:ascii="仿宋_GB2312" w:eastAsia="仿宋_GB2312" w:hAnsi="等线" w:cs="Times New Roman" w:hint="eastAsia"/>
          <w:sz w:val="32"/>
          <w:szCs w:val="32"/>
        </w:rPr>
        <w:t>工程类硕士新生中遴选工程硕士专业学位研究生，</w:t>
      </w:r>
      <w:r w:rsidRPr="001874DC">
        <w:rPr>
          <w:rFonts w:ascii="仿宋_GB2312" w:eastAsia="仿宋_GB2312" w:hAnsi="等线" w:cs="Times New Roman" w:hint="eastAsia"/>
          <w:sz w:val="32"/>
          <w:szCs w:val="32"/>
        </w:rPr>
        <w:t>其中录取类别为</w:t>
      </w:r>
      <w:r w:rsidR="00CA1A71">
        <w:rPr>
          <w:rFonts w:ascii="仿宋_GB2312" w:eastAsia="仿宋_GB2312" w:hAnsi="等线" w:cs="Times New Roman" w:hint="eastAsia"/>
          <w:sz w:val="32"/>
          <w:szCs w:val="32"/>
        </w:rPr>
        <w:t>“</w:t>
      </w:r>
      <w:r w:rsidR="00CA1A71" w:rsidRPr="001874DC">
        <w:rPr>
          <w:rFonts w:ascii="仿宋_GB2312" w:eastAsia="仿宋_GB2312" w:hAnsi="等线" w:cs="Times New Roman" w:hint="eastAsia"/>
          <w:sz w:val="32"/>
          <w:szCs w:val="32"/>
        </w:rPr>
        <w:t>定向就业</w:t>
      </w:r>
      <w:r w:rsidR="00CA1A71">
        <w:rPr>
          <w:rFonts w:ascii="仿宋_GB2312" w:eastAsia="仿宋_GB2312" w:hAnsi="等线" w:cs="Times New Roman" w:hint="eastAsia"/>
          <w:sz w:val="32"/>
          <w:szCs w:val="32"/>
        </w:rPr>
        <w:t>”</w:t>
      </w:r>
      <w:r w:rsidR="00004614">
        <w:rPr>
          <w:rFonts w:ascii="仿宋_GB2312" w:eastAsia="仿宋_GB2312" w:hAnsi="等线" w:cs="Times New Roman" w:hint="eastAsia"/>
          <w:sz w:val="32"/>
          <w:szCs w:val="32"/>
        </w:rPr>
        <w:t>的新生，</w:t>
      </w:r>
      <w:r w:rsidRPr="001874DC">
        <w:rPr>
          <w:rFonts w:ascii="仿宋_GB2312" w:eastAsia="仿宋_GB2312" w:hAnsi="等线" w:cs="Times New Roman" w:hint="eastAsia"/>
          <w:sz w:val="32"/>
          <w:szCs w:val="32"/>
        </w:rPr>
        <w:t>定向就业单位</w:t>
      </w:r>
      <w:r w:rsidR="00004614">
        <w:rPr>
          <w:rFonts w:ascii="仿宋_GB2312" w:eastAsia="仿宋_GB2312" w:hAnsi="等线" w:cs="Times New Roman" w:hint="eastAsia"/>
          <w:sz w:val="32"/>
          <w:szCs w:val="32"/>
        </w:rPr>
        <w:t>必须</w:t>
      </w:r>
      <w:r w:rsidRPr="001874DC">
        <w:rPr>
          <w:rFonts w:ascii="仿宋_GB2312" w:eastAsia="仿宋_GB2312" w:hAnsi="等线" w:cs="Times New Roman" w:hint="eastAsia"/>
          <w:sz w:val="32"/>
          <w:szCs w:val="32"/>
        </w:rPr>
        <w:t>为</w:t>
      </w:r>
      <w:r w:rsidR="00AF1B92">
        <w:rPr>
          <w:rFonts w:ascii="仿宋_GB2312" w:eastAsia="仿宋_GB2312" w:hAnsi="等线" w:cs="Times New Roman" w:hint="eastAsia"/>
          <w:sz w:val="32"/>
          <w:szCs w:val="32"/>
        </w:rPr>
        <w:t>中船集团</w:t>
      </w:r>
      <w:r>
        <w:rPr>
          <w:rFonts w:ascii="仿宋_GB2312" w:eastAsia="仿宋_GB2312" w:hAnsi="等线" w:cs="Times New Roman" w:hint="eastAsia"/>
          <w:sz w:val="32"/>
          <w:szCs w:val="32"/>
        </w:rPr>
        <w:t>。</w:t>
      </w:r>
    </w:p>
    <w:p w14:paraId="3D6F0A45" w14:textId="77777777" w:rsidR="00BE3B1F" w:rsidRPr="00DE07D0" w:rsidRDefault="00BE3B1F" w:rsidP="00BE3B1F">
      <w:pPr>
        <w:spacing w:line="240" w:lineRule="auto"/>
        <w:ind w:firstLine="640"/>
        <w:rPr>
          <w:rFonts w:ascii="楷体_GB2312" w:eastAsia="楷体_GB2312" w:hAnsi="等线" w:cs="Times New Roman"/>
          <w:sz w:val="32"/>
          <w:szCs w:val="32"/>
        </w:rPr>
      </w:pPr>
      <w:r w:rsidRPr="00DE07D0">
        <w:rPr>
          <w:rFonts w:ascii="楷体_GB2312" w:eastAsia="楷体_GB2312" w:hAnsi="等线" w:cs="Times New Roman" w:hint="eastAsia"/>
          <w:sz w:val="32"/>
          <w:szCs w:val="32"/>
        </w:rPr>
        <w:t>（二）工程博士遴选</w:t>
      </w:r>
    </w:p>
    <w:p w14:paraId="67E9D3A7" w14:textId="14B70415" w:rsidR="00BE3B1F" w:rsidRDefault="00BE3B1F" w:rsidP="00BE3B1F">
      <w:pPr>
        <w:spacing w:line="240" w:lineRule="auto"/>
        <w:ind w:firstLine="640"/>
        <w:rPr>
          <w:rFonts w:ascii="仿宋_GB2312" w:eastAsia="仿宋_GB2312" w:hAnsi="等线" w:cs="Times New Roman"/>
          <w:sz w:val="32"/>
          <w:szCs w:val="32"/>
        </w:rPr>
      </w:pPr>
      <w:r>
        <w:rPr>
          <w:rFonts w:ascii="仿宋_GB2312" w:eastAsia="仿宋_GB2312" w:hAnsi="等线" w:cs="Times New Roman" w:hint="eastAsia"/>
          <w:sz w:val="32"/>
          <w:szCs w:val="32"/>
        </w:rPr>
        <w:t>从</w:t>
      </w:r>
      <w:r w:rsidR="00AF1B92">
        <w:rPr>
          <w:rFonts w:ascii="仿宋_GB2312" w:eastAsia="仿宋_GB2312" w:hAnsi="等线" w:cs="Times New Roman" w:hint="eastAsia"/>
          <w:sz w:val="32"/>
          <w:szCs w:val="32"/>
        </w:rPr>
        <w:t>船舶学院、动力学院、水声学院</w:t>
      </w:r>
      <w:r>
        <w:rPr>
          <w:rFonts w:ascii="仿宋_GB2312" w:eastAsia="仿宋_GB2312" w:hAnsi="等线" w:cs="Times New Roman" w:hint="eastAsia"/>
          <w:sz w:val="32"/>
          <w:szCs w:val="32"/>
        </w:rPr>
        <w:t>2</w:t>
      </w:r>
      <w:r>
        <w:rPr>
          <w:rFonts w:ascii="仿宋_GB2312" w:eastAsia="仿宋_GB2312" w:hAnsi="等线" w:cs="Times New Roman"/>
          <w:sz w:val="32"/>
          <w:szCs w:val="32"/>
        </w:rPr>
        <w:t>022</w:t>
      </w:r>
      <w:r>
        <w:rPr>
          <w:rFonts w:ascii="仿宋_GB2312" w:eastAsia="仿宋_GB2312" w:hAnsi="等线" w:cs="Times New Roman" w:hint="eastAsia"/>
          <w:sz w:val="32"/>
          <w:szCs w:val="32"/>
        </w:rPr>
        <w:t>级以申请考核、硕博连读或直接攻博方式录取的工学、工程类博士新生中遴选工程博士专业学位研究生，</w:t>
      </w:r>
      <w:r w:rsidR="00004614" w:rsidRPr="001874DC">
        <w:rPr>
          <w:rFonts w:ascii="仿宋_GB2312" w:eastAsia="仿宋_GB2312" w:hAnsi="等线" w:cs="Times New Roman" w:hint="eastAsia"/>
          <w:sz w:val="32"/>
          <w:szCs w:val="32"/>
        </w:rPr>
        <w:t>其中录取类别为</w:t>
      </w:r>
      <w:r w:rsidR="00CA1A71">
        <w:rPr>
          <w:rFonts w:ascii="仿宋_GB2312" w:eastAsia="仿宋_GB2312" w:hAnsi="等线" w:cs="Times New Roman" w:hint="eastAsia"/>
          <w:sz w:val="32"/>
          <w:szCs w:val="32"/>
        </w:rPr>
        <w:t>“</w:t>
      </w:r>
      <w:r w:rsidR="00CA1A71" w:rsidRPr="001874DC">
        <w:rPr>
          <w:rFonts w:ascii="仿宋_GB2312" w:eastAsia="仿宋_GB2312" w:hAnsi="等线" w:cs="Times New Roman" w:hint="eastAsia"/>
          <w:sz w:val="32"/>
          <w:szCs w:val="32"/>
        </w:rPr>
        <w:t>定向就业</w:t>
      </w:r>
      <w:r w:rsidR="00CA1A71">
        <w:rPr>
          <w:rFonts w:ascii="仿宋_GB2312" w:eastAsia="仿宋_GB2312" w:hAnsi="等线" w:cs="Times New Roman" w:hint="eastAsia"/>
          <w:sz w:val="32"/>
          <w:szCs w:val="32"/>
        </w:rPr>
        <w:t>”</w:t>
      </w:r>
      <w:r w:rsidR="00004614">
        <w:rPr>
          <w:rFonts w:ascii="仿宋_GB2312" w:eastAsia="仿宋_GB2312" w:hAnsi="等线" w:cs="Times New Roman" w:hint="eastAsia"/>
          <w:sz w:val="32"/>
          <w:szCs w:val="32"/>
        </w:rPr>
        <w:t>的新生，</w:t>
      </w:r>
      <w:r w:rsidR="00004614" w:rsidRPr="001874DC">
        <w:rPr>
          <w:rFonts w:ascii="仿宋_GB2312" w:eastAsia="仿宋_GB2312" w:hAnsi="等线" w:cs="Times New Roman" w:hint="eastAsia"/>
          <w:sz w:val="32"/>
          <w:szCs w:val="32"/>
        </w:rPr>
        <w:t>定向就业单位</w:t>
      </w:r>
      <w:r w:rsidR="00004614">
        <w:rPr>
          <w:rFonts w:ascii="仿宋_GB2312" w:eastAsia="仿宋_GB2312" w:hAnsi="等线" w:cs="Times New Roman" w:hint="eastAsia"/>
          <w:sz w:val="32"/>
          <w:szCs w:val="32"/>
        </w:rPr>
        <w:t>必须</w:t>
      </w:r>
      <w:r w:rsidR="00004614" w:rsidRPr="001874DC">
        <w:rPr>
          <w:rFonts w:ascii="仿宋_GB2312" w:eastAsia="仿宋_GB2312" w:hAnsi="等线" w:cs="Times New Roman" w:hint="eastAsia"/>
          <w:sz w:val="32"/>
          <w:szCs w:val="32"/>
        </w:rPr>
        <w:t>为</w:t>
      </w:r>
      <w:r w:rsidR="00AF1B92">
        <w:rPr>
          <w:rFonts w:ascii="仿宋_GB2312" w:eastAsia="仿宋_GB2312" w:hAnsi="等线" w:cs="Times New Roman" w:hint="eastAsia"/>
          <w:sz w:val="32"/>
          <w:szCs w:val="32"/>
        </w:rPr>
        <w:t>中船集团</w:t>
      </w:r>
      <w:r w:rsidRPr="001874DC">
        <w:rPr>
          <w:rFonts w:ascii="仿宋_GB2312" w:eastAsia="仿宋_GB2312" w:hAnsi="等线" w:cs="Times New Roman" w:hint="eastAsia"/>
          <w:sz w:val="32"/>
          <w:szCs w:val="32"/>
        </w:rPr>
        <w:t>。</w:t>
      </w:r>
    </w:p>
    <w:p w14:paraId="10699EAA" w14:textId="77777777" w:rsidR="00BE3B1F" w:rsidRPr="00DE07D0" w:rsidRDefault="00BE3B1F" w:rsidP="00BE3B1F">
      <w:pPr>
        <w:ind w:firstLine="640"/>
        <w:rPr>
          <w:rFonts w:ascii="黑体" w:eastAsia="黑体" w:hAnsi="黑体"/>
          <w:sz w:val="32"/>
          <w:szCs w:val="32"/>
        </w:rPr>
      </w:pPr>
      <w:r w:rsidRPr="00DE07D0">
        <w:rPr>
          <w:rFonts w:ascii="黑体" w:eastAsia="黑体" w:hAnsi="黑体" w:hint="eastAsia"/>
          <w:sz w:val="32"/>
          <w:szCs w:val="32"/>
        </w:rPr>
        <w:t>二、联合培养领域与计划</w:t>
      </w:r>
    </w:p>
    <w:p w14:paraId="3EF88FF0" w14:textId="60FEBCF4" w:rsidR="00BE3B1F" w:rsidRDefault="00BE3B1F" w:rsidP="00BE3B1F">
      <w:pPr>
        <w:ind w:firstLine="640"/>
        <w:rPr>
          <w:rFonts w:ascii="仿宋_GB2312" w:eastAsia="仿宋_GB2312" w:hAnsi="等线" w:cs="Times New Roman"/>
          <w:sz w:val="32"/>
          <w:szCs w:val="32"/>
        </w:rPr>
      </w:pPr>
      <w:r>
        <w:rPr>
          <w:rFonts w:ascii="仿宋_GB2312" w:eastAsia="仿宋_GB2312" w:hAnsi="等线" w:cs="Times New Roman" w:hint="eastAsia"/>
          <w:sz w:val="32"/>
          <w:szCs w:val="32"/>
        </w:rPr>
        <w:lastRenderedPageBreak/>
        <w:t>学校与</w:t>
      </w:r>
      <w:r w:rsidR="00AF1B92">
        <w:rPr>
          <w:rFonts w:ascii="仿宋_GB2312" w:eastAsia="仿宋_GB2312" w:hAnsi="等线" w:cs="Times New Roman" w:hint="eastAsia"/>
          <w:sz w:val="32"/>
          <w:szCs w:val="32"/>
        </w:rPr>
        <w:t>中船集团</w:t>
      </w:r>
      <w:r>
        <w:rPr>
          <w:rFonts w:ascii="仿宋_GB2312" w:eastAsia="仿宋_GB2312" w:hAnsi="等线" w:cs="Times New Roman" w:hint="eastAsia"/>
          <w:sz w:val="32"/>
          <w:szCs w:val="32"/>
        </w:rPr>
        <w:t>联合培养工程硕博项目，</w:t>
      </w:r>
      <w:r w:rsidR="00B9011F">
        <w:rPr>
          <w:rFonts w:ascii="仿宋_GB2312" w:eastAsia="仿宋_GB2312" w:hAnsi="等线" w:cs="Times New Roman" w:hint="eastAsia"/>
          <w:sz w:val="32"/>
          <w:szCs w:val="32"/>
        </w:rPr>
        <w:t>依托</w:t>
      </w:r>
      <w:r w:rsidR="00AF1B92">
        <w:rPr>
          <w:rFonts w:ascii="仿宋_GB2312" w:eastAsia="仿宋_GB2312" w:hAnsi="等线" w:cs="Times New Roman" w:hint="eastAsia"/>
          <w:sz w:val="32"/>
          <w:szCs w:val="32"/>
        </w:rPr>
        <w:t>船舶与海洋工程、</w:t>
      </w:r>
      <w:r w:rsidR="00AF1B92" w:rsidRPr="00AF1B92">
        <w:rPr>
          <w:rFonts w:ascii="仿宋_GB2312" w:eastAsia="仿宋_GB2312" w:hAnsi="等线" w:cs="Times New Roman" w:hint="eastAsia"/>
          <w:sz w:val="32"/>
          <w:szCs w:val="32"/>
        </w:rPr>
        <w:t>航空发动机及燃气轮机</w:t>
      </w:r>
      <w:r w:rsidR="00AF1B92">
        <w:rPr>
          <w:rFonts w:ascii="仿宋_GB2312" w:eastAsia="仿宋_GB2312" w:hAnsi="等线" w:cs="Times New Roman" w:hint="eastAsia"/>
          <w:sz w:val="32"/>
          <w:szCs w:val="32"/>
        </w:rPr>
        <w:t>、</w:t>
      </w:r>
      <w:r w:rsidR="00AF1B92" w:rsidRPr="00AF1B92">
        <w:rPr>
          <w:rFonts w:ascii="仿宋_GB2312" w:eastAsia="仿宋_GB2312" w:hAnsi="等线" w:cs="Times New Roman" w:hint="eastAsia"/>
          <w:sz w:val="32"/>
          <w:szCs w:val="32"/>
        </w:rPr>
        <w:t>先进试验与测试</w:t>
      </w:r>
      <w:r w:rsidR="00AF1B92">
        <w:rPr>
          <w:rFonts w:ascii="仿宋_GB2312" w:eastAsia="仿宋_GB2312" w:hAnsi="等线" w:cs="Times New Roman" w:hint="eastAsia"/>
          <w:sz w:val="32"/>
          <w:szCs w:val="32"/>
        </w:rPr>
        <w:t>、</w:t>
      </w:r>
      <w:r w:rsidR="00AF1B92" w:rsidRPr="00AF1B92">
        <w:rPr>
          <w:rFonts w:ascii="仿宋_GB2312" w:eastAsia="仿宋_GB2312" w:hAnsi="等线" w:cs="Times New Roman" w:hint="eastAsia"/>
          <w:sz w:val="32"/>
          <w:szCs w:val="32"/>
        </w:rPr>
        <w:t>核科学与技术</w:t>
      </w:r>
      <w:r w:rsidR="002D748D">
        <w:rPr>
          <w:rFonts w:ascii="仿宋_GB2312" w:eastAsia="仿宋_GB2312" w:hAnsi="等线" w:cs="Times New Roman" w:hint="eastAsia"/>
          <w:sz w:val="32"/>
          <w:szCs w:val="32"/>
        </w:rPr>
        <w:t>等</w:t>
      </w:r>
      <w:r w:rsidR="00B9011F">
        <w:rPr>
          <w:rFonts w:ascii="仿宋_GB2312" w:eastAsia="仿宋_GB2312" w:hAnsi="等线" w:cs="Times New Roman" w:hint="eastAsia"/>
          <w:sz w:val="32"/>
          <w:szCs w:val="32"/>
        </w:rPr>
        <w:t>优势领域，预计遴选</w:t>
      </w:r>
      <w:r w:rsidR="002D748D">
        <w:rPr>
          <w:rFonts w:ascii="仿宋_GB2312" w:eastAsia="仿宋_GB2312" w:hAnsi="等线" w:cs="Times New Roman" w:hint="eastAsia"/>
          <w:sz w:val="32"/>
          <w:szCs w:val="32"/>
        </w:rPr>
        <w:t>工程</w:t>
      </w:r>
      <w:r w:rsidR="00B9011F">
        <w:rPr>
          <w:rFonts w:ascii="仿宋_GB2312" w:eastAsia="仿宋_GB2312" w:hAnsi="等线" w:cs="Times New Roman" w:hint="eastAsia"/>
          <w:sz w:val="32"/>
          <w:szCs w:val="32"/>
        </w:rPr>
        <w:t>博士</w:t>
      </w:r>
      <w:r w:rsidR="00D03CA8">
        <w:rPr>
          <w:rFonts w:ascii="仿宋_GB2312" w:eastAsia="仿宋_GB2312" w:hAnsi="等线" w:cs="Times New Roman"/>
          <w:sz w:val="32"/>
          <w:szCs w:val="32"/>
        </w:rPr>
        <w:t>12</w:t>
      </w:r>
      <w:r w:rsidR="00B9011F">
        <w:rPr>
          <w:rFonts w:ascii="仿宋_GB2312" w:eastAsia="仿宋_GB2312" w:hAnsi="等线" w:cs="Times New Roman" w:hint="eastAsia"/>
          <w:sz w:val="32"/>
          <w:szCs w:val="32"/>
        </w:rPr>
        <w:t>名，</w:t>
      </w:r>
      <w:r w:rsidR="002D748D">
        <w:rPr>
          <w:rFonts w:ascii="仿宋_GB2312" w:eastAsia="仿宋_GB2312" w:hAnsi="等线" w:cs="Times New Roman" w:hint="eastAsia"/>
          <w:sz w:val="32"/>
          <w:szCs w:val="32"/>
        </w:rPr>
        <w:t>工程</w:t>
      </w:r>
      <w:r w:rsidR="00B9011F">
        <w:rPr>
          <w:rFonts w:ascii="仿宋_GB2312" w:eastAsia="仿宋_GB2312" w:hAnsi="等线" w:cs="Times New Roman" w:hint="eastAsia"/>
          <w:sz w:val="32"/>
          <w:szCs w:val="32"/>
        </w:rPr>
        <w:t>硕士</w:t>
      </w:r>
      <w:r w:rsidR="00D03CA8">
        <w:rPr>
          <w:rFonts w:ascii="仿宋_GB2312" w:eastAsia="仿宋_GB2312" w:hAnsi="等线" w:cs="Times New Roman"/>
          <w:sz w:val="32"/>
          <w:szCs w:val="32"/>
        </w:rPr>
        <w:t>22</w:t>
      </w:r>
      <w:r w:rsidR="00B9011F">
        <w:rPr>
          <w:rFonts w:ascii="仿宋_GB2312" w:eastAsia="仿宋_GB2312" w:hAnsi="等线" w:cs="Times New Roman" w:hint="eastAsia"/>
          <w:sz w:val="32"/>
          <w:szCs w:val="32"/>
        </w:rPr>
        <w:t>名。具体</w:t>
      </w:r>
      <w:r>
        <w:rPr>
          <w:rFonts w:ascii="仿宋_GB2312" w:eastAsia="仿宋_GB2312" w:hAnsi="等线" w:cs="Times New Roman" w:hint="eastAsia"/>
          <w:sz w:val="32"/>
          <w:szCs w:val="32"/>
        </w:rPr>
        <w:t>如下：</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1275"/>
        <w:gridCol w:w="1134"/>
        <w:gridCol w:w="3119"/>
      </w:tblGrid>
      <w:tr w:rsidR="00BE3B1F" w:rsidRPr="005E2397" w14:paraId="087E7E0F" w14:textId="77777777" w:rsidTr="00AF1B92">
        <w:trPr>
          <w:trHeight w:val="510"/>
          <w:jc w:val="center"/>
        </w:trPr>
        <w:tc>
          <w:tcPr>
            <w:tcW w:w="1413" w:type="dxa"/>
            <w:vMerge w:val="restart"/>
            <w:shd w:val="clear" w:color="auto" w:fill="auto"/>
            <w:vAlign w:val="center"/>
          </w:tcPr>
          <w:p w14:paraId="60B6BC28" w14:textId="77777777" w:rsidR="00BE3B1F" w:rsidRDefault="00BE3B1F" w:rsidP="009E4BA6">
            <w:pPr>
              <w:spacing w:line="240" w:lineRule="auto"/>
              <w:ind w:firstLineChars="0" w:firstLine="0"/>
              <w:jc w:val="center"/>
              <w:rPr>
                <w:rFonts w:ascii="黑体" w:eastAsia="黑体" w:hAnsi="黑体" w:cs="Times New Roman"/>
                <w:sz w:val="24"/>
                <w:szCs w:val="24"/>
              </w:rPr>
            </w:pPr>
            <w:r>
              <w:rPr>
                <w:rFonts w:ascii="黑体" w:eastAsia="黑体" w:hAnsi="黑体" w:cs="Times New Roman" w:hint="eastAsia"/>
                <w:sz w:val="24"/>
                <w:szCs w:val="24"/>
              </w:rPr>
              <w:t>联合培养</w:t>
            </w:r>
          </w:p>
          <w:p w14:paraId="5D5D3FCB" w14:textId="77777777" w:rsidR="00BE3B1F" w:rsidRPr="005E2397" w:rsidRDefault="00BE3B1F" w:rsidP="009E4BA6">
            <w:pPr>
              <w:spacing w:line="240" w:lineRule="auto"/>
              <w:ind w:firstLineChars="0" w:firstLine="0"/>
              <w:jc w:val="center"/>
              <w:rPr>
                <w:rFonts w:ascii="黑体" w:eastAsia="黑体" w:hAnsi="黑体" w:cs="Times New Roman"/>
                <w:sz w:val="24"/>
                <w:szCs w:val="24"/>
              </w:rPr>
            </w:pPr>
            <w:r>
              <w:rPr>
                <w:rFonts w:ascii="黑体" w:eastAsia="黑体" w:hAnsi="黑体" w:cs="Times New Roman" w:hint="eastAsia"/>
                <w:sz w:val="24"/>
                <w:szCs w:val="24"/>
              </w:rPr>
              <w:t>领域</w:t>
            </w:r>
          </w:p>
        </w:tc>
        <w:tc>
          <w:tcPr>
            <w:tcW w:w="1276" w:type="dxa"/>
            <w:vMerge w:val="restart"/>
            <w:shd w:val="clear" w:color="auto" w:fill="auto"/>
            <w:vAlign w:val="center"/>
          </w:tcPr>
          <w:p w14:paraId="5D6532D9" w14:textId="77777777" w:rsidR="00BE3B1F" w:rsidRDefault="00BE3B1F" w:rsidP="009E4BA6">
            <w:pPr>
              <w:spacing w:line="240" w:lineRule="auto"/>
              <w:ind w:firstLineChars="0" w:firstLine="0"/>
              <w:jc w:val="center"/>
              <w:rPr>
                <w:rFonts w:ascii="黑体" w:eastAsia="黑体" w:hAnsi="黑体" w:cs="Times New Roman"/>
                <w:sz w:val="24"/>
                <w:szCs w:val="24"/>
              </w:rPr>
            </w:pPr>
            <w:r>
              <w:rPr>
                <w:rFonts w:ascii="黑体" w:eastAsia="黑体" w:hAnsi="黑体" w:cs="Times New Roman" w:hint="eastAsia"/>
                <w:sz w:val="24"/>
                <w:szCs w:val="24"/>
              </w:rPr>
              <w:t>招生计划</w:t>
            </w:r>
          </w:p>
          <w:p w14:paraId="0E5CA273" w14:textId="0CB18214" w:rsidR="00BE3B1F" w:rsidRPr="005E2397" w:rsidRDefault="00BE3B1F" w:rsidP="006C2EAF">
            <w:pPr>
              <w:spacing w:line="240" w:lineRule="auto"/>
              <w:ind w:firstLineChars="0" w:firstLine="0"/>
              <w:jc w:val="center"/>
              <w:rPr>
                <w:rFonts w:ascii="黑体" w:eastAsia="黑体" w:hAnsi="黑体" w:cs="Times New Roman"/>
                <w:sz w:val="24"/>
                <w:szCs w:val="24"/>
              </w:rPr>
            </w:pPr>
            <w:r>
              <w:rPr>
                <w:rFonts w:ascii="黑体" w:eastAsia="黑体" w:hAnsi="黑体" w:cs="Times New Roman" w:hint="eastAsia"/>
                <w:sz w:val="24"/>
                <w:szCs w:val="24"/>
              </w:rPr>
              <w:t>（</w:t>
            </w:r>
            <w:r w:rsidR="006C2EAF">
              <w:rPr>
                <w:rFonts w:ascii="黑体" w:eastAsia="黑体" w:hAnsi="黑体" w:cs="Times New Roman" w:hint="eastAsia"/>
                <w:sz w:val="24"/>
                <w:szCs w:val="24"/>
              </w:rPr>
              <w:t>硕士</w:t>
            </w:r>
            <w:r>
              <w:rPr>
                <w:rFonts w:ascii="黑体" w:eastAsia="黑体" w:hAnsi="黑体" w:cs="Times New Roman" w:hint="eastAsia"/>
                <w:sz w:val="24"/>
                <w:szCs w:val="24"/>
              </w:rPr>
              <w:t>）</w:t>
            </w:r>
          </w:p>
        </w:tc>
        <w:tc>
          <w:tcPr>
            <w:tcW w:w="1275" w:type="dxa"/>
            <w:vMerge w:val="restart"/>
            <w:shd w:val="clear" w:color="auto" w:fill="auto"/>
            <w:vAlign w:val="center"/>
          </w:tcPr>
          <w:p w14:paraId="12D0D3AC" w14:textId="77777777" w:rsidR="00BE3B1F" w:rsidRDefault="00BE3B1F" w:rsidP="009E4BA6">
            <w:pPr>
              <w:spacing w:line="240" w:lineRule="auto"/>
              <w:ind w:firstLineChars="0" w:firstLine="0"/>
              <w:jc w:val="center"/>
              <w:rPr>
                <w:rFonts w:ascii="黑体" w:eastAsia="黑体" w:hAnsi="黑体" w:cs="Times New Roman"/>
                <w:sz w:val="24"/>
                <w:szCs w:val="24"/>
              </w:rPr>
            </w:pPr>
            <w:r>
              <w:rPr>
                <w:rFonts w:ascii="黑体" w:eastAsia="黑体" w:hAnsi="黑体" w:cs="Times New Roman" w:hint="eastAsia"/>
                <w:sz w:val="24"/>
                <w:szCs w:val="24"/>
              </w:rPr>
              <w:t>招生计划</w:t>
            </w:r>
          </w:p>
          <w:p w14:paraId="7055224E" w14:textId="5C732293" w:rsidR="00BE3B1F" w:rsidRPr="005E2397" w:rsidRDefault="00BE3B1F" w:rsidP="006C2EAF">
            <w:pPr>
              <w:spacing w:line="240" w:lineRule="auto"/>
              <w:ind w:firstLineChars="0" w:firstLine="0"/>
              <w:jc w:val="center"/>
              <w:rPr>
                <w:rFonts w:ascii="黑体" w:eastAsia="黑体" w:hAnsi="黑体" w:cs="Times New Roman"/>
                <w:sz w:val="24"/>
                <w:szCs w:val="24"/>
              </w:rPr>
            </w:pPr>
            <w:r>
              <w:rPr>
                <w:rFonts w:ascii="黑体" w:eastAsia="黑体" w:hAnsi="黑体" w:cs="Times New Roman" w:hint="eastAsia"/>
                <w:sz w:val="24"/>
                <w:szCs w:val="24"/>
              </w:rPr>
              <w:t>（</w:t>
            </w:r>
            <w:r w:rsidR="006C2EAF">
              <w:rPr>
                <w:rFonts w:ascii="黑体" w:eastAsia="黑体" w:hAnsi="黑体" w:cs="Times New Roman" w:hint="eastAsia"/>
                <w:sz w:val="24"/>
                <w:szCs w:val="24"/>
              </w:rPr>
              <w:t>博士</w:t>
            </w:r>
            <w:r>
              <w:rPr>
                <w:rFonts w:ascii="黑体" w:eastAsia="黑体" w:hAnsi="黑体" w:cs="Times New Roman" w:hint="eastAsia"/>
                <w:sz w:val="24"/>
                <w:szCs w:val="24"/>
              </w:rPr>
              <w:t>）</w:t>
            </w:r>
          </w:p>
        </w:tc>
        <w:tc>
          <w:tcPr>
            <w:tcW w:w="4253" w:type="dxa"/>
            <w:gridSpan w:val="2"/>
            <w:shd w:val="clear" w:color="auto" w:fill="auto"/>
            <w:vAlign w:val="center"/>
          </w:tcPr>
          <w:p w14:paraId="0D120CB7" w14:textId="77777777" w:rsidR="00BE3B1F" w:rsidRPr="005E2397" w:rsidRDefault="00BE3B1F" w:rsidP="009E4BA6">
            <w:pPr>
              <w:spacing w:line="240" w:lineRule="auto"/>
              <w:ind w:firstLineChars="0" w:firstLine="0"/>
              <w:jc w:val="center"/>
              <w:rPr>
                <w:rFonts w:ascii="黑体" w:eastAsia="黑体" w:hAnsi="黑体" w:cs="Times New Roman"/>
                <w:sz w:val="24"/>
                <w:szCs w:val="24"/>
              </w:rPr>
            </w:pPr>
            <w:r w:rsidRPr="005E2397">
              <w:rPr>
                <w:rFonts w:ascii="黑体" w:eastAsia="黑体" w:hAnsi="黑体" w:cs="Times New Roman" w:hint="eastAsia"/>
                <w:sz w:val="24"/>
                <w:szCs w:val="24"/>
              </w:rPr>
              <w:t>备注</w:t>
            </w:r>
          </w:p>
        </w:tc>
      </w:tr>
      <w:tr w:rsidR="00BE3B1F" w:rsidRPr="005E2397" w14:paraId="33EF967F" w14:textId="77777777" w:rsidTr="00AF1B92">
        <w:trPr>
          <w:trHeight w:val="510"/>
          <w:jc w:val="center"/>
        </w:trPr>
        <w:tc>
          <w:tcPr>
            <w:tcW w:w="1413" w:type="dxa"/>
            <w:vMerge/>
            <w:shd w:val="clear" w:color="auto" w:fill="auto"/>
            <w:vAlign w:val="center"/>
          </w:tcPr>
          <w:p w14:paraId="77B6B40D" w14:textId="77777777" w:rsidR="00BE3B1F" w:rsidRPr="005E2397" w:rsidRDefault="00BE3B1F" w:rsidP="009E4BA6">
            <w:pPr>
              <w:spacing w:line="240" w:lineRule="auto"/>
              <w:ind w:firstLineChars="0" w:firstLine="0"/>
              <w:jc w:val="center"/>
              <w:rPr>
                <w:rFonts w:ascii="黑体" w:eastAsia="黑体" w:hAnsi="黑体" w:cs="Times New Roman"/>
                <w:sz w:val="24"/>
                <w:szCs w:val="24"/>
              </w:rPr>
            </w:pPr>
          </w:p>
        </w:tc>
        <w:tc>
          <w:tcPr>
            <w:tcW w:w="1276" w:type="dxa"/>
            <w:vMerge/>
            <w:shd w:val="clear" w:color="auto" w:fill="auto"/>
            <w:vAlign w:val="center"/>
          </w:tcPr>
          <w:p w14:paraId="3726562D" w14:textId="77777777" w:rsidR="00BE3B1F" w:rsidRPr="005E2397" w:rsidRDefault="00BE3B1F" w:rsidP="009E4BA6">
            <w:pPr>
              <w:spacing w:line="240" w:lineRule="auto"/>
              <w:ind w:firstLineChars="0" w:firstLine="0"/>
              <w:jc w:val="center"/>
              <w:rPr>
                <w:rFonts w:ascii="黑体" w:eastAsia="黑体" w:hAnsi="黑体" w:cs="Times New Roman"/>
                <w:sz w:val="24"/>
                <w:szCs w:val="24"/>
              </w:rPr>
            </w:pPr>
          </w:p>
        </w:tc>
        <w:tc>
          <w:tcPr>
            <w:tcW w:w="1275" w:type="dxa"/>
            <w:vMerge/>
            <w:shd w:val="clear" w:color="auto" w:fill="auto"/>
            <w:vAlign w:val="center"/>
          </w:tcPr>
          <w:p w14:paraId="54C4D523" w14:textId="77777777" w:rsidR="00BE3B1F" w:rsidRPr="005E2397" w:rsidRDefault="00BE3B1F" w:rsidP="009E4BA6">
            <w:pPr>
              <w:spacing w:line="240" w:lineRule="auto"/>
              <w:ind w:firstLineChars="0" w:firstLine="0"/>
              <w:jc w:val="center"/>
              <w:rPr>
                <w:rFonts w:ascii="黑体" w:eastAsia="黑体" w:hAnsi="黑体" w:cs="Times New Roman"/>
                <w:sz w:val="24"/>
                <w:szCs w:val="24"/>
              </w:rPr>
            </w:pPr>
          </w:p>
        </w:tc>
        <w:tc>
          <w:tcPr>
            <w:tcW w:w="1134" w:type="dxa"/>
            <w:shd w:val="clear" w:color="auto" w:fill="auto"/>
            <w:vAlign w:val="center"/>
          </w:tcPr>
          <w:p w14:paraId="1E3182EC" w14:textId="77777777" w:rsidR="00BE3B1F" w:rsidRDefault="00BE3B1F" w:rsidP="009E4BA6">
            <w:pPr>
              <w:spacing w:line="240" w:lineRule="auto"/>
              <w:ind w:firstLineChars="0" w:firstLine="0"/>
              <w:jc w:val="center"/>
              <w:rPr>
                <w:rFonts w:ascii="黑体" w:eastAsia="黑体" w:hAnsi="黑体" w:cs="Times New Roman"/>
                <w:sz w:val="24"/>
                <w:szCs w:val="24"/>
              </w:rPr>
            </w:pPr>
            <w:r w:rsidRPr="005E2397">
              <w:rPr>
                <w:rFonts w:ascii="黑体" w:eastAsia="黑体" w:hAnsi="黑体" w:cs="Times New Roman" w:hint="eastAsia"/>
                <w:sz w:val="24"/>
                <w:szCs w:val="24"/>
              </w:rPr>
              <w:t>依托</w:t>
            </w:r>
          </w:p>
          <w:p w14:paraId="6C785E17" w14:textId="77777777" w:rsidR="00BE3B1F" w:rsidRPr="005E2397" w:rsidRDefault="00BE3B1F" w:rsidP="009E4BA6">
            <w:pPr>
              <w:spacing w:line="240" w:lineRule="auto"/>
              <w:ind w:firstLineChars="0" w:firstLine="0"/>
              <w:jc w:val="center"/>
              <w:rPr>
                <w:rFonts w:ascii="黑体" w:eastAsia="黑体" w:hAnsi="黑体" w:cs="Times New Roman"/>
                <w:sz w:val="24"/>
                <w:szCs w:val="24"/>
              </w:rPr>
            </w:pPr>
            <w:r w:rsidRPr="005E2397">
              <w:rPr>
                <w:rFonts w:ascii="黑体" w:eastAsia="黑体" w:hAnsi="黑体" w:cs="Times New Roman" w:hint="eastAsia"/>
                <w:sz w:val="24"/>
                <w:szCs w:val="24"/>
              </w:rPr>
              <w:t>学院</w:t>
            </w:r>
          </w:p>
        </w:tc>
        <w:tc>
          <w:tcPr>
            <w:tcW w:w="3119" w:type="dxa"/>
            <w:shd w:val="clear" w:color="auto" w:fill="auto"/>
            <w:vAlign w:val="center"/>
          </w:tcPr>
          <w:p w14:paraId="60BE87B2" w14:textId="77777777" w:rsidR="00BE3B1F" w:rsidRDefault="00BE3B1F" w:rsidP="009E4BA6">
            <w:pPr>
              <w:spacing w:line="240" w:lineRule="auto"/>
              <w:ind w:firstLineChars="0" w:firstLine="0"/>
              <w:jc w:val="center"/>
              <w:rPr>
                <w:rFonts w:ascii="黑体" w:eastAsia="黑体" w:hAnsi="黑体" w:cs="Times New Roman"/>
                <w:sz w:val="24"/>
                <w:szCs w:val="24"/>
              </w:rPr>
            </w:pPr>
            <w:r>
              <w:rPr>
                <w:rFonts w:ascii="黑体" w:eastAsia="黑体" w:hAnsi="黑体" w:cs="Times New Roman" w:hint="eastAsia"/>
                <w:sz w:val="24"/>
                <w:szCs w:val="24"/>
              </w:rPr>
              <w:t>拟录取专业</w:t>
            </w:r>
          </w:p>
          <w:p w14:paraId="0868B4DF" w14:textId="77777777" w:rsidR="00BE3B1F" w:rsidRPr="005E2397" w:rsidRDefault="00BE3B1F" w:rsidP="009E4BA6">
            <w:pPr>
              <w:spacing w:line="240" w:lineRule="auto"/>
              <w:ind w:firstLineChars="0" w:firstLine="0"/>
              <w:jc w:val="center"/>
              <w:rPr>
                <w:rFonts w:ascii="黑体" w:eastAsia="黑体" w:hAnsi="黑体" w:cs="Times New Roman"/>
                <w:sz w:val="24"/>
                <w:szCs w:val="24"/>
              </w:rPr>
            </w:pPr>
            <w:r>
              <w:rPr>
                <w:rFonts w:ascii="黑体" w:eastAsia="黑体" w:hAnsi="黑体" w:cs="Times New Roman" w:hint="eastAsia"/>
                <w:sz w:val="24"/>
                <w:szCs w:val="24"/>
              </w:rPr>
              <w:t>学位类别</w:t>
            </w:r>
          </w:p>
        </w:tc>
      </w:tr>
      <w:tr w:rsidR="005F69AE" w:rsidRPr="005E2397" w14:paraId="515155FE" w14:textId="77777777" w:rsidTr="00AF1B92">
        <w:trPr>
          <w:trHeight w:val="964"/>
          <w:jc w:val="center"/>
        </w:trPr>
        <w:tc>
          <w:tcPr>
            <w:tcW w:w="1413" w:type="dxa"/>
            <w:vMerge w:val="restart"/>
            <w:shd w:val="clear" w:color="auto" w:fill="auto"/>
            <w:vAlign w:val="center"/>
          </w:tcPr>
          <w:p w14:paraId="296E43C1" w14:textId="366864E2" w:rsidR="005F69AE" w:rsidRDefault="005F69AE" w:rsidP="0088565E">
            <w:pPr>
              <w:spacing w:line="240" w:lineRule="auto"/>
              <w:ind w:firstLineChars="0" w:firstLine="0"/>
              <w:jc w:val="center"/>
              <w:rPr>
                <w:rFonts w:ascii="仿宋_GB2312" w:eastAsia="仿宋_GB2312" w:hAnsi="等线" w:cs="Times New Roman"/>
                <w:sz w:val="24"/>
                <w:szCs w:val="24"/>
              </w:rPr>
            </w:pPr>
            <w:r>
              <w:rPr>
                <w:rFonts w:ascii="仿宋_GB2312" w:eastAsia="仿宋_GB2312" w:hAnsi="等线" w:cs="Times New Roman" w:hint="eastAsia"/>
                <w:sz w:val="24"/>
                <w:szCs w:val="24"/>
              </w:rPr>
              <w:t>船舶与海洋工程</w:t>
            </w:r>
          </w:p>
        </w:tc>
        <w:tc>
          <w:tcPr>
            <w:tcW w:w="1276" w:type="dxa"/>
            <w:shd w:val="clear" w:color="auto" w:fill="auto"/>
            <w:vAlign w:val="center"/>
          </w:tcPr>
          <w:p w14:paraId="062A0DBF" w14:textId="46A0D79F" w:rsidR="005F69AE" w:rsidRPr="005E2397" w:rsidRDefault="005F69AE" w:rsidP="009E4BA6">
            <w:pPr>
              <w:spacing w:line="240" w:lineRule="auto"/>
              <w:ind w:firstLineChars="0" w:firstLine="0"/>
              <w:jc w:val="center"/>
              <w:rPr>
                <w:rFonts w:ascii="仿宋_GB2312" w:eastAsia="仿宋_GB2312" w:hAnsi="等线" w:cs="Times New Roman"/>
                <w:spacing w:val="-16"/>
                <w:sz w:val="24"/>
                <w:szCs w:val="24"/>
              </w:rPr>
            </w:pPr>
            <w:r>
              <w:rPr>
                <w:rFonts w:ascii="仿宋_GB2312" w:eastAsia="仿宋_GB2312" w:hAnsi="等线" w:cs="Times New Roman" w:hint="eastAsia"/>
                <w:spacing w:val="-16"/>
                <w:sz w:val="24"/>
                <w:szCs w:val="24"/>
              </w:rPr>
              <w:t>4</w:t>
            </w:r>
          </w:p>
        </w:tc>
        <w:tc>
          <w:tcPr>
            <w:tcW w:w="1275" w:type="dxa"/>
            <w:shd w:val="clear" w:color="auto" w:fill="auto"/>
            <w:vAlign w:val="center"/>
          </w:tcPr>
          <w:p w14:paraId="165E0892" w14:textId="79588E37" w:rsidR="005F69AE" w:rsidRPr="00B44D4C" w:rsidRDefault="00B44D4C" w:rsidP="009E4BA6">
            <w:pPr>
              <w:spacing w:line="240" w:lineRule="auto"/>
              <w:ind w:firstLineChars="0" w:firstLine="0"/>
              <w:jc w:val="center"/>
              <w:rPr>
                <w:rFonts w:ascii="仿宋_GB2312" w:eastAsia="仿宋_GB2312" w:hAnsi="等线" w:cs="Times New Roman"/>
                <w:sz w:val="24"/>
                <w:szCs w:val="24"/>
              </w:rPr>
            </w:pPr>
            <w:r w:rsidRPr="00B44D4C">
              <w:rPr>
                <w:rFonts w:ascii="仿宋_GB2312" w:eastAsia="仿宋_GB2312" w:hAnsi="等线" w:cs="Times New Roman"/>
                <w:sz w:val="24"/>
                <w:szCs w:val="24"/>
              </w:rPr>
              <w:t>5</w:t>
            </w:r>
          </w:p>
        </w:tc>
        <w:tc>
          <w:tcPr>
            <w:tcW w:w="1134" w:type="dxa"/>
            <w:shd w:val="clear" w:color="auto" w:fill="auto"/>
            <w:vAlign w:val="center"/>
          </w:tcPr>
          <w:p w14:paraId="69248B5F" w14:textId="77777777" w:rsidR="005F69AE" w:rsidRDefault="005F69AE" w:rsidP="00BE3B1F">
            <w:pPr>
              <w:spacing w:line="240" w:lineRule="auto"/>
              <w:ind w:firstLineChars="0" w:firstLine="0"/>
              <w:jc w:val="center"/>
              <w:rPr>
                <w:rFonts w:ascii="仿宋_GB2312" w:eastAsia="仿宋_GB2312" w:hAnsi="等线" w:cs="Times New Roman"/>
                <w:sz w:val="24"/>
                <w:szCs w:val="24"/>
              </w:rPr>
            </w:pPr>
            <w:r>
              <w:rPr>
                <w:rFonts w:ascii="仿宋_GB2312" w:eastAsia="仿宋_GB2312" w:hAnsi="等线" w:cs="Times New Roman" w:hint="eastAsia"/>
                <w:sz w:val="24"/>
                <w:szCs w:val="24"/>
              </w:rPr>
              <w:t>船舶</w:t>
            </w:r>
          </w:p>
          <w:p w14:paraId="307B74A6" w14:textId="5AF44C6B" w:rsidR="005F69AE" w:rsidRPr="005E2397" w:rsidRDefault="005F69AE" w:rsidP="00BE3B1F">
            <w:pPr>
              <w:spacing w:line="240" w:lineRule="auto"/>
              <w:ind w:firstLineChars="0" w:firstLine="0"/>
              <w:jc w:val="center"/>
              <w:rPr>
                <w:rFonts w:ascii="仿宋_GB2312" w:eastAsia="仿宋_GB2312" w:hAnsi="等线" w:cs="Times New Roman"/>
                <w:sz w:val="24"/>
                <w:szCs w:val="24"/>
              </w:rPr>
            </w:pPr>
            <w:r>
              <w:rPr>
                <w:rFonts w:ascii="仿宋_GB2312" w:eastAsia="仿宋_GB2312" w:hAnsi="等线" w:cs="Times New Roman" w:hint="eastAsia"/>
                <w:sz w:val="24"/>
                <w:szCs w:val="24"/>
              </w:rPr>
              <w:t>学院</w:t>
            </w:r>
          </w:p>
        </w:tc>
        <w:tc>
          <w:tcPr>
            <w:tcW w:w="3119" w:type="dxa"/>
            <w:shd w:val="clear" w:color="auto" w:fill="auto"/>
            <w:vAlign w:val="center"/>
          </w:tcPr>
          <w:p w14:paraId="292E9564" w14:textId="2860C1D1" w:rsidR="005F69AE" w:rsidRDefault="005F69AE" w:rsidP="005F69AE">
            <w:pPr>
              <w:spacing w:line="240" w:lineRule="auto"/>
              <w:ind w:firstLineChars="0" w:firstLine="0"/>
              <w:jc w:val="center"/>
              <w:rPr>
                <w:rFonts w:ascii="仿宋_GB2312" w:eastAsia="仿宋_GB2312" w:hAnsi="等线" w:cs="Times New Roman"/>
                <w:sz w:val="24"/>
                <w:szCs w:val="24"/>
              </w:rPr>
            </w:pPr>
            <w:r>
              <w:rPr>
                <w:rFonts w:ascii="仿宋_GB2312" w:eastAsia="仿宋_GB2312" w:hAnsi="等线" w:cs="Times New Roman" w:hint="eastAsia"/>
                <w:sz w:val="24"/>
                <w:szCs w:val="24"/>
              </w:rPr>
              <w:t>工程硕士：土木水利</w:t>
            </w:r>
          </w:p>
          <w:p w14:paraId="0B36D335" w14:textId="57FFC746" w:rsidR="005F69AE" w:rsidRPr="005E2397" w:rsidRDefault="005F69AE" w:rsidP="005F69AE">
            <w:pPr>
              <w:spacing w:line="240" w:lineRule="auto"/>
              <w:ind w:firstLineChars="0" w:firstLine="0"/>
              <w:jc w:val="center"/>
              <w:rPr>
                <w:rFonts w:ascii="仿宋_GB2312" w:eastAsia="仿宋_GB2312" w:hAnsi="等线" w:cs="Times New Roman"/>
                <w:sz w:val="24"/>
                <w:szCs w:val="24"/>
              </w:rPr>
            </w:pPr>
            <w:r>
              <w:rPr>
                <w:rFonts w:ascii="仿宋_GB2312" w:eastAsia="仿宋_GB2312" w:hAnsi="等线" w:cs="Times New Roman" w:hint="eastAsia"/>
                <w:sz w:val="24"/>
                <w:szCs w:val="24"/>
              </w:rPr>
              <w:t xml:space="preserve">工程博士：机 </w:t>
            </w:r>
            <w:r>
              <w:rPr>
                <w:rFonts w:ascii="仿宋_GB2312" w:eastAsia="仿宋_GB2312" w:hAnsi="等线" w:cs="Times New Roman"/>
                <w:sz w:val="24"/>
                <w:szCs w:val="24"/>
              </w:rPr>
              <w:t xml:space="preserve">   </w:t>
            </w:r>
            <w:r>
              <w:rPr>
                <w:rFonts w:ascii="仿宋_GB2312" w:eastAsia="仿宋_GB2312" w:hAnsi="等线" w:cs="Times New Roman" w:hint="eastAsia"/>
                <w:sz w:val="24"/>
                <w:szCs w:val="24"/>
              </w:rPr>
              <w:t>械</w:t>
            </w:r>
          </w:p>
        </w:tc>
      </w:tr>
      <w:tr w:rsidR="005F69AE" w:rsidRPr="005E2397" w14:paraId="22406EA6" w14:textId="77777777" w:rsidTr="00AF1B92">
        <w:trPr>
          <w:trHeight w:val="964"/>
          <w:jc w:val="center"/>
        </w:trPr>
        <w:tc>
          <w:tcPr>
            <w:tcW w:w="1413" w:type="dxa"/>
            <w:vMerge/>
            <w:shd w:val="clear" w:color="auto" w:fill="auto"/>
            <w:vAlign w:val="center"/>
          </w:tcPr>
          <w:p w14:paraId="02E3A15D" w14:textId="77777777" w:rsidR="005F69AE" w:rsidRDefault="005F69AE" w:rsidP="0088565E">
            <w:pPr>
              <w:spacing w:line="240" w:lineRule="auto"/>
              <w:ind w:firstLineChars="0" w:firstLine="0"/>
              <w:jc w:val="center"/>
              <w:rPr>
                <w:rFonts w:ascii="仿宋_GB2312" w:eastAsia="仿宋_GB2312" w:hAnsi="等线" w:cs="Times New Roman"/>
                <w:sz w:val="24"/>
                <w:szCs w:val="24"/>
              </w:rPr>
            </w:pPr>
          </w:p>
        </w:tc>
        <w:tc>
          <w:tcPr>
            <w:tcW w:w="1276" w:type="dxa"/>
            <w:shd w:val="clear" w:color="auto" w:fill="auto"/>
            <w:vAlign w:val="center"/>
          </w:tcPr>
          <w:p w14:paraId="71B2244E" w14:textId="0C147470" w:rsidR="005F69AE" w:rsidRPr="005E2397" w:rsidRDefault="005F69AE" w:rsidP="009E4BA6">
            <w:pPr>
              <w:spacing w:line="240" w:lineRule="auto"/>
              <w:ind w:firstLineChars="0" w:firstLine="0"/>
              <w:jc w:val="center"/>
              <w:rPr>
                <w:rFonts w:ascii="仿宋_GB2312" w:eastAsia="仿宋_GB2312" w:hAnsi="等线" w:cs="Times New Roman"/>
                <w:spacing w:val="-16"/>
                <w:sz w:val="24"/>
                <w:szCs w:val="24"/>
              </w:rPr>
            </w:pPr>
            <w:r>
              <w:rPr>
                <w:rFonts w:ascii="仿宋_GB2312" w:eastAsia="仿宋_GB2312" w:hAnsi="等线" w:cs="Times New Roman"/>
                <w:spacing w:val="-16"/>
                <w:sz w:val="24"/>
                <w:szCs w:val="24"/>
              </w:rPr>
              <w:t>2</w:t>
            </w:r>
          </w:p>
        </w:tc>
        <w:tc>
          <w:tcPr>
            <w:tcW w:w="1275" w:type="dxa"/>
            <w:shd w:val="clear" w:color="auto" w:fill="auto"/>
            <w:vAlign w:val="center"/>
          </w:tcPr>
          <w:p w14:paraId="5A27B507" w14:textId="1EDA3381" w:rsidR="005F69AE" w:rsidRPr="00B44D4C" w:rsidRDefault="005F69AE" w:rsidP="009E4BA6">
            <w:pPr>
              <w:spacing w:line="240" w:lineRule="auto"/>
              <w:ind w:firstLineChars="0" w:firstLine="0"/>
              <w:jc w:val="center"/>
              <w:rPr>
                <w:rFonts w:ascii="仿宋_GB2312" w:eastAsia="仿宋_GB2312" w:hAnsi="等线" w:cs="Times New Roman"/>
                <w:sz w:val="24"/>
                <w:szCs w:val="24"/>
              </w:rPr>
            </w:pPr>
            <w:r w:rsidRPr="00B44D4C">
              <w:rPr>
                <w:rFonts w:ascii="仿宋_GB2312" w:eastAsia="仿宋_GB2312" w:hAnsi="等线" w:cs="Times New Roman" w:hint="eastAsia"/>
                <w:sz w:val="24"/>
                <w:szCs w:val="24"/>
              </w:rPr>
              <w:t>1</w:t>
            </w:r>
          </w:p>
        </w:tc>
        <w:tc>
          <w:tcPr>
            <w:tcW w:w="1134" w:type="dxa"/>
            <w:shd w:val="clear" w:color="auto" w:fill="auto"/>
            <w:vAlign w:val="center"/>
          </w:tcPr>
          <w:p w14:paraId="4CF6ADC0" w14:textId="77777777" w:rsidR="005F69AE" w:rsidRDefault="005F69AE" w:rsidP="00BE3B1F">
            <w:pPr>
              <w:spacing w:line="240" w:lineRule="auto"/>
              <w:ind w:firstLineChars="0" w:firstLine="0"/>
              <w:jc w:val="center"/>
              <w:rPr>
                <w:rFonts w:ascii="仿宋_GB2312" w:eastAsia="仿宋_GB2312" w:hAnsi="等线" w:cs="Times New Roman"/>
                <w:sz w:val="24"/>
                <w:szCs w:val="24"/>
              </w:rPr>
            </w:pPr>
            <w:r>
              <w:rPr>
                <w:rFonts w:ascii="仿宋_GB2312" w:eastAsia="仿宋_GB2312" w:hAnsi="等线" w:cs="Times New Roman" w:hint="eastAsia"/>
                <w:sz w:val="24"/>
                <w:szCs w:val="24"/>
              </w:rPr>
              <w:t>动力</w:t>
            </w:r>
          </w:p>
          <w:p w14:paraId="4058C5A7" w14:textId="34A22F20" w:rsidR="005F69AE" w:rsidRPr="005E2397" w:rsidRDefault="005F69AE" w:rsidP="00BE3B1F">
            <w:pPr>
              <w:spacing w:line="240" w:lineRule="auto"/>
              <w:ind w:firstLineChars="0" w:firstLine="0"/>
              <w:jc w:val="center"/>
              <w:rPr>
                <w:rFonts w:ascii="仿宋_GB2312" w:eastAsia="仿宋_GB2312" w:hAnsi="等线" w:cs="Times New Roman"/>
                <w:sz w:val="24"/>
                <w:szCs w:val="24"/>
              </w:rPr>
            </w:pPr>
            <w:r>
              <w:rPr>
                <w:rFonts w:ascii="仿宋_GB2312" w:eastAsia="仿宋_GB2312" w:hAnsi="等线" w:cs="Times New Roman" w:hint="eastAsia"/>
                <w:sz w:val="24"/>
                <w:szCs w:val="24"/>
              </w:rPr>
              <w:t>学院</w:t>
            </w:r>
          </w:p>
        </w:tc>
        <w:tc>
          <w:tcPr>
            <w:tcW w:w="3119" w:type="dxa"/>
            <w:shd w:val="clear" w:color="auto" w:fill="auto"/>
            <w:vAlign w:val="center"/>
          </w:tcPr>
          <w:p w14:paraId="55BAA577" w14:textId="77777777" w:rsidR="005F69AE" w:rsidRDefault="005F69AE" w:rsidP="005F69AE">
            <w:pPr>
              <w:spacing w:line="240" w:lineRule="auto"/>
              <w:ind w:firstLineChars="0" w:firstLine="0"/>
              <w:jc w:val="center"/>
              <w:rPr>
                <w:rFonts w:ascii="仿宋_GB2312" w:eastAsia="仿宋_GB2312" w:hAnsi="等线" w:cs="Times New Roman"/>
                <w:sz w:val="24"/>
                <w:szCs w:val="24"/>
              </w:rPr>
            </w:pPr>
            <w:r>
              <w:rPr>
                <w:rFonts w:ascii="仿宋_GB2312" w:eastAsia="仿宋_GB2312" w:hAnsi="等线" w:cs="Times New Roman" w:hint="eastAsia"/>
                <w:sz w:val="24"/>
                <w:szCs w:val="24"/>
              </w:rPr>
              <w:t>工程硕士：能源动力</w:t>
            </w:r>
          </w:p>
          <w:p w14:paraId="28A37807" w14:textId="746AB74B" w:rsidR="005F69AE" w:rsidRPr="005E2397" w:rsidRDefault="005F69AE" w:rsidP="005F69AE">
            <w:pPr>
              <w:spacing w:line="240" w:lineRule="auto"/>
              <w:ind w:firstLineChars="0" w:firstLine="0"/>
              <w:jc w:val="center"/>
              <w:rPr>
                <w:rFonts w:ascii="仿宋_GB2312" w:eastAsia="仿宋_GB2312" w:hAnsi="等线" w:cs="Times New Roman"/>
                <w:sz w:val="24"/>
                <w:szCs w:val="24"/>
              </w:rPr>
            </w:pPr>
            <w:r>
              <w:rPr>
                <w:rFonts w:ascii="仿宋_GB2312" w:eastAsia="仿宋_GB2312" w:hAnsi="等线" w:cs="Times New Roman" w:hint="eastAsia"/>
                <w:sz w:val="24"/>
                <w:szCs w:val="24"/>
              </w:rPr>
              <w:t>工程博士：机械或能源动力</w:t>
            </w:r>
          </w:p>
        </w:tc>
      </w:tr>
      <w:tr w:rsidR="005F69AE" w:rsidRPr="005E2397" w14:paraId="42BBEC9B" w14:textId="77777777" w:rsidTr="00AF1B92">
        <w:trPr>
          <w:trHeight w:val="964"/>
          <w:jc w:val="center"/>
        </w:trPr>
        <w:tc>
          <w:tcPr>
            <w:tcW w:w="1413" w:type="dxa"/>
            <w:vMerge/>
            <w:shd w:val="clear" w:color="auto" w:fill="auto"/>
            <w:vAlign w:val="center"/>
          </w:tcPr>
          <w:p w14:paraId="3B4C4662" w14:textId="77777777" w:rsidR="005F69AE" w:rsidRDefault="005F69AE" w:rsidP="0088565E">
            <w:pPr>
              <w:spacing w:line="240" w:lineRule="auto"/>
              <w:ind w:firstLineChars="0" w:firstLine="0"/>
              <w:jc w:val="center"/>
              <w:rPr>
                <w:rFonts w:ascii="仿宋_GB2312" w:eastAsia="仿宋_GB2312" w:hAnsi="等线" w:cs="Times New Roman"/>
                <w:sz w:val="24"/>
                <w:szCs w:val="24"/>
              </w:rPr>
            </w:pPr>
          </w:p>
        </w:tc>
        <w:tc>
          <w:tcPr>
            <w:tcW w:w="1276" w:type="dxa"/>
            <w:shd w:val="clear" w:color="auto" w:fill="auto"/>
            <w:vAlign w:val="center"/>
          </w:tcPr>
          <w:p w14:paraId="7834E5E7" w14:textId="375E8402" w:rsidR="005F69AE" w:rsidRPr="005E2397" w:rsidRDefault="005F69AE" w:rsidP="009E4BA6">
            <w:pPr>
              <w:spacing w:line="240" w:lineRule="auto"/>
              <w:ind w:firstLineChars="0" w:firstLine="0"/>
              <w:jc w:val="center"/>
              <w:rPr>
                <w:rFonts w:ascii="仿宋_GB2312" w:eastAsia="仿宋_GB2312" w:hAnsi="等线" w:cs="Times New Roman"/>
                <w:spacing w:val="-16"/>
                <w:sz w:val="24"/>
                <w:szCs w:val="24"/>
              </w:rPr>
            </w:pPr>
            <w:r>
              <w:rPr>
                <w:rFonts w:ascii="仿宋_GB2312" w:eastAsia="仿宋_GB2312" w:hAnsi="等线" w:cs="Times New Roman" w:hint="eastAsia"/>
                <w:spacing w:val="-16"/>
                <w:sz w:val="24"/>
                <w:szCs w:val="24"/>
              </w:rPr>
              <w:t>4</w:t>
            </w:r>
          </w:p>
        </w:tc>
        <w:tc>
          <w:tcPr>
            <w:tcW w:w="1275" w:type="dxa"/>
            <w:shd w:val="clear" w:color="auto" w:fill="auto"/>
            <w:vAlign w:val="center"/>
          </w:tcPr>
          <w:p w14:paraId="2064D9FD" w14:textId="49FC949F" w:rsidR="005F69AE" w:rsidRPr="00B44D4C" w:rsidRDefault="005F69AE" w:rsidP="009E4BA6">
            <w:pPr>
              <w:spacing w:line="240" w:lineRule="auto"/>
              <w:ind w:firstLineChars="0" w:firstLine="0"/>
              <w:jc w:val="center"/>
              <w:rPr>
                <w:rFonts w:ascii="仿宋_GB2312" w:eastAsia="仿宋_GB2312" w:hAnsi="等线" w:cs="Times New Roman"/>
                <w:sz w:val="24"/>
                <w:szCs w:val="24"/>
              </w:rPr>
            </w:pPr>
            <w:r w:rsidRPr="00B44D4C">
              <w:rPr>
                <w:rFonts w:ascii="仿宋_GB2312" w:eastAsia="仿宋_GB2312" w:hAnsi="等线" w:cs="Times New Roman"/>
                <w:sz w:val="24"/>
                <w:szCs w:val="24"/>
              </w:rPr>
              <w:t>2</w:t>
            </w:r>
          </w:p>
        </w:tc>
        <w:tc>
          <w:tcPr>
            <w:tcW w:w="1134" w:type="dxa"/>
            <w:shd w:val="clear" w:color="auto" w:fill="auto"/>
            <w:vAlign w:val="center"/>
          </w:tcPr>
          <w:p w14:paraId="796C48B0" w14:textId="77777777" w:rsidR="005F69AE" w:rsidRDefault="005F69AE" w:rsidP="00BE3B1F">
            <w:pPr>
              <w:spacing w:line="240" w:lineRule="auto"/>
              <w:ind w:firstLineChars="0" w:firstLine="0"/>
              <w:jc w:val="center"/>
              <w:rPr>
                <w:rFonts w:ascii="仿宋_GB2312" w:eastAsia="仿宋_GB2312" w:hAnsi="等线" w:cs="Times New Roman"/>
                <w:sz w:val="24"/>
                <w:szCs w:val="24"/>
              </w:rPr>
            </w:pPr>
            <w:r>
              <w:rPr>
                <w:rFonts w:ascii="仿宋_GB2312" w:eastAsia="仿宋_GB2312" w:hAnsi="等线" w:cs="Times New Roman" w:hint="eastAsia"/>
                <w:sz w:val="24"/>
                <w:szCs w:val="24"/>
              </w:rPr>
              <w:t>水声</w:t>
            </w:r>
          </w:p>
          <w:p w14:paraId="580B772E" w14:textId="7722498B" w:rsidR="005F69AE" w:rsidRPr="005E2397" w:rsidRDefault="005F69AE" w:rsidP="00BE3B1F">
            <w:pPr>
              <w:spacing w:line="240" w:lineRule="auto"/>
              <w:ind w:firstLineChars="0" w:firstLine="0"/>
              <w:jc w:val="center"/>
              <w:rPr>
                <w:rFonts w:ascii="仿宋_GB2312" w:eastAsia="仿宋_GB2312" w:hAnsi="等线" w:cs="Times New Roman"/>
                <w:sz w:val="24"/>
                <w:szCs w:val="24"/>
              </w:rPr>
            </w:pPr>
            <w:r>
              <w:rPr>
                <w:rFonts w:ascii="仿宋_GB2312" w:eastAsia="仿宋_GB2312" w:hAnsi="等线" w:cs="Times New Roman" w:hint="eastAsia"/>
                <w:sz w:val="24"/>
                <w:szCs w:val="24"/>
              </w:rPr>
              <w:t>学院</w:t>
            </w:r>
          </w:p>
        </w:tc>
        <w:tc>
          <w:tcPr>
            <w:tcW w:w="3119" w:type="dxa"/>
            <w:shd w:val="clear" w:color="auto" w:fill="auto"/>
            <w:vAlign w:val="center"/>
          </w:tcPr>
          <w:p w14:paraId="1B7D16F0" w14:textId="62ECE39E" w:rsidR="005F69AE" w:rsidRDefault="005F69AE" w:rsidP="005F69AE">
            <w:pPr>
              <w:spacing w:line="240" w:lineRule="auto"/>
              <w:ind w:firstLineChars="0" w:firstLine="0"/>
              <w:jc w:val="center"/>
              <w:rPr>
                <w:rFonts w:ascii="仿宋_GB2312" w:eastAsia="仿宋_GB2312" w:hAnsi="等线" w:cs="Times New Roman"/>
                <w:sz w:val="24"/>
                <w:szCs w:val="24"/>
              </w:rPr>
            </w:pPr>
            <w:r>
              <w:rPr>
                <w:rFonts w:ascii="仿宋_GB2312" w:eastAsia="仿宋_GB2312" w:hAnsi="等线" w:cs="Times New Roman" w:hint="eastAsia"/>
                <w:sz w:val="24"/>
                <w:szCs w:val="24"/>
              </w:rPr>
              <w:t xml:space="preserve">工程硕士：机 </w:t>
            </w:r>
            <w:r>
              <w:rPr>
                <w:rFonts w:ascii="仿宋_GB2312" w:eastAsia="仿宋_GB2312" w:hAnsi="等线" w:cs="Times New Roman"/>
                <w:sz w:val="24"/>
                <w:szCs w:val="24"/>
              </w:rPr>
              <w:t xml:space="preserve">   </w:t>
            </w:r>
            <w:proofErr w:type="gramStart"/>
            <w:r>
              <w:rPr>
                <w:rFonts w:ascii="仿宋_GB2312" w:eastAsia="仿宋_GB2312" w:hAnsi="等线" w:cs="Times New Roman" w:hint="eastAsia"/>
                <w:sz w:val="24"/>
                <w:szCs w:val="24"/>
              </w:rPr>
              <w:t>械</w:t>
            </w:r>
            <w:proofErr w:type="gramEnd"/>
          </w:p>
          <w:p w14:paraId="4AE8095C" w14:textId="6F294EE7" w:rsidR="005F69AE" w:rsidRPr="005E2397" w:rsidRDefault="005F69AE" w:rsidP="005F69AE">
            <w:pPr>
              <w:spacing w:line="240" w:lineRule="auto"/>
              <w:ind w:firstLineChars="0" w:firstLine="0"/>
              <w:jc w:val="center"/>
              <w:rPr>
                <w:rFonts w:ascii="仿宋_GB2312" w:eastAsia="仿宋_GB2312" w:hAnsi="等线" w:cs="Times New Roman"/>
                <w:sz w:val="24"/>
                <w:szCs w:val="24"/>
              </w:rPr>
            </w:pPr>
            <w:r>
              <w:rPr>
                <w:rFonts w:ascii="仿宋_GB2312" w:eastAsia="仿宋_GB2312" w:hAnsi="等线" w:cs="Times New Roman" w:hint="eastAsia"/>
                <w:sz w:val="24"/>
                <w:szCs w:val="24"/>
              </w:rPr>
              <w:t xml:space="preserve">工程博士：机 </w:t>
            </w:r>
            <w:r>
              <w:rPr>
                <w:rFonts w:ascii="仿宋_GB2312" w:eastAsia="仿宋_GB2312" w:hAnsi="等线" w:cs="Times New Roman"/>
                <w:sz w:val="24"/>
                <w:szCs w:val="24"/>
              </w:rPr>
              <w:t xml:space="preserve">   </w:t>
            </w:r>
            <w:r>
              <w:rPr>
                <w:rFonts w:ascii="仿宋_GB2312" w:eastAsia="仿宋_GB2312" w:hAnsi="等线" w:cs="Times New Roman" w:hint="eastAsia"/>
                <w:sz w:val="24"/>
                <w:szCs w:val="24"/>
              </w:rPr>
              <w:t>械</w:t>
            </w:r>
          </w:p>
        </w:tc>
      </w:tr>
      <w:tr w:rsidR="00AF1B92" w:rsidRPr="005E2397" w14:paraId="2D081CA2" w14:textId="77777777" w:rsidTr="00AF1B92">
        <w:trPr>
          <w:trHeight w:val="964"/>
          <w:jc w:val="center"/>
        </w:trPr>
        <w:tc>
          <w:tcPr>
            <w:tcW w:w="1413" w:type="dxa"/>
            <w:vMerge w:val="restart"/>
            <w:shd w:val="clear" w:color="auto" w:fill="auto"/>
            <w:vAlign w:val="center"/>
          </w:tcPr>
          <w:p w14:paraId="37ABE8AD" w14:textId="4F89010C" w:rsidR="00AF1B92" w:rsidRDefault="00AF1B92" w:rsidP="00AF1B92">
            <w:pPr>
              <w:spacing w:line="240" w:lineRule="auto"/>
              <w:ind w:firstLineChars="0" w:firstLine="0"/>
              <w:jc w:val="center"/>
              <w:rPr>
                <w:rFonts w:ascii="仿宋_GB2312" w:eastAsia="仿宋_GB2312" w:hAnsi="等线" w:cs="Times New Roman"/>
                <w:sz w:val="24"/>
                <w:szCs w:val="24"/>
              </w:rPr>
            </w:pPr>
            <w:r>
              <w:rPr>
                <w:rFonts w:ascii="仿宋_GB2312" w:eastAsia="仿宋_GB2312" w:hAnsi="等线" w:cs="Times New Roman" w:hint="eastAsia"/>
                <w:sz w:val="24"/>
                <w:szCs w:val="24"/>
              </w:rPr>
              <w:t>先进试验与测试</w:t>
            </w:r>
          </w:p>
        </w:tc>
        <w:tc>
          <w:tcPr>
            <w:tcW w:w="1276" w:type="dxa"/>
            <w:shd w:val="clear" w:color="auto" w:fill="auto"/>
            <w:vAlign w:val="center"/>
          </w:tcPr>
          <w:p w14:paraId="590A1368" w14:textId="55FA0406" w:rsidR="00AF1B92" w:rsidRDefault="00AF1B92" w:rsidP="00AF1B92">
            <w:pPr>
              <w:spacing w:line="240" w:lineRule="auto"/>
              <w:ind w:firstLineChars="0" w:firstLine="0"/>
              <w:jc w:val="center"/>
              <w:rPr>
                <w:rFonts w:ascii="仿宋_GB2312" w:eastAsia="仿宋_GB2312" w:hAnsi="等线" w:cs="Times New Roman"/>
                <w:spacing w:val="-16"/>
                <w:sz w:val="24"/>
                <w:szCs w:val="24"/>
              </w:rPr>
            </w:pPr>
            <w:r w:rsidRPr="00B44D4C">
              <w:rPr>
                <w:rFonts w:ascii="仿宋_GB2312" w:eastAsia="仿宋_GB2312" w:hAnsi="等线" w:cs="Times New Roman" w:hint="eastAsia"/>
                <w:spacing w:val="-16"/>
                <w:sz w:val="24"/>
                <w:szCs w:val="24"/>
              </w:rPr>
              <w:t>5</w:t>
            </w:r>
          </w:p>
        </w:tc>
        <w:tc>
          <w:tcPr>
            <w:tcW w:w="1275" w:type="dxa"/>
            <w:shd w:val="clear" w:color="auto" w:fill="auto"/>
            <w:vAlign w:val="center"/>
          </w:tcPr>
          <w:p w14:paraId="72975F76" w14:textId="73792BC6" w:rsidR="00AF1B92" w:rsidRPr="0080661D" w:rsidRDefault="00AF1B92" w:rsidP="00AF1B92">
            <w:pPr>
              <w:spacing w:line="240" w:lineRule="auto"/>
              <w:ind w:firstLineChars="0" w:firstLine="0"/>
              <w:jc w:val="center"/>
              <w:rPr>
                <w:rFonts w:ascii="仿宋_GB2312" w:eastAsia="仿宋_GB2312" w:hAnsi="等线" w:cs="Times New Roman"/>
                <w:sz w:val="24"/>
                <w:szCs w:val="24"/>
              </w:rPr>
            </w:pPr>
            <w:r w:rsidRPr="0080661D">
              <w:rPr>
                <w:rFonts w:ascii="仿宋_GB2312" w:eastAsia="仿宋_GB2312" w:hAnsi="等线" w:cs="Times New Roman" w:hint="eastAsia"/>
                <w:sz w:val="24"/>
                <w:szCs w:val="24"/>
              </w:rPr>
              <w:t>1</w:t>
            </w:r>
          </w:p>
        </w:tc>
        <w:tc>
          <w:tcPr>
            <w:tcW w:w="1134" w:type="dxa"/>
            <w:shd w:val="clear" w:color="auto" w:fill="auto"/>
            <w:vAlign w:val="center"/>
          </w:tcPr>
          <w:p w14:paraId="0A9143B8" w14:textId="77777777" w:rsidR="00AF1B92" w:rsidRDefault="00AF1B92" w:rsidP="00AF1B92">
            <w:pPr>
              <w:spacing w:line="240" w:lineRule="auto"/>
              <w:ind w:firstLineChars="0" w:firstLine="0"/>
              <w:jc w:val="center"/>
              <w:rPr>
                <w:rFonts w:ascii="仿宋_GB2312" w:eastAsia="仿宋_GB2312" w:hAnsi="等线" w:cs="Times New Roman"/>
                <w:sz w:val="24"/>
                <w:szCs w:val="24"/>
              </w:rPr>
            </w:pPr>
            <w:r>
              <w:rPr>
                <w:rFonts w:ascii="仿宋_GB2312" w:eastAsia="仿宋_GB2312" w:hAnsi="等线" w:cs="Times New Roman" w:hint="eastAsia"/>
                <w:sz w:val="24"/>
                <w:szCs w:val="24"/>
              </w:rPr>
              <w:t>智能</w:t>
            </w:r>
          </w:p>
          <w:p w14:paraId="3436142D" w14:textId="01DF95D5" w:rsidR="00AF1B92" w:rsidRDefault="00AF1B92" w:rsidP="00AF1B92">
            <w:pPr>
              <w:spacing w:line="240" w:lineRule="auto"/>
              <w:ind w:firstLineChars="0" w:firstLine="0"/>
              <w:jc w:val="center"/>
              <w:rPr>
                <w:rFonts w:ascii="仿宋_GB2312" w:eastAsia="仿宋_GB2312" w:hAnsi="等线" w:cs="Times New Roman"/>
                <w:sz w:val="24"/>
                <w:szCs w:val="24"/>
              </w:rPr>
            </w:pPr>
            <w:r>
              <w:rPr>
                <w:rFonts w:ascii="仿宋_GB2312" w:eastAsia="仿宋_GB2312" w:hAnsi="等线" w:cs="Times New Roman" w:hint="eastAsia"/>
                <w:sz w:val="24"/>
                <w:szCs w:val="24"/>
              </w:rPr>
              <w:t>学院</w:t>
            </w:r>
          </w:p>
        </w:tc>
        <w:tc>
          <w:tcPr>
            <w:tcW w:w="3119" w:type="dxa"/>
            <w:shd w:val="clear" w:color="auto" w:fill="auto"/>
            <w:vAlign w:val="center"/>
          </w:tcPr>
          <w:p w14:paraId="19B0C1D1" w14:textId="7983B164" w:rsidR="00AF1B92" w:rsidRDefault="00AF1B92" w:rsidP="00AF1B92">
            <w:pPr>
              <w:spacing w:line="240" w:lineRule="auto"/>
              <w:ind w:firstLineChars="0" w:firstLine="0"/>
              <w:jc w:val="center"/>
              <w:rPr>
                <w:rFonts w:ascii="仿宋_GB2312" w:eastAsia="仿宋_GB2312" w:hAnsi="等线" w:cs="Times New Roman"/>
                <w:sz w:val="24"/>
                <w:szCs w:val="24"/>
              </w:rPr>
            </w:pPr>
            <w:r>
              <w:rPr>
                <w:rFonts w:ascii="仿宋_GB2312" w:eastAsia="仿宋_GB2312" w:hAnsi="等线" w:cs="Times New Roman" w:hint="eastAsia"/>
                <w:sz w:val="24"/>
                <w:szCs w:val="24"/>
              </w:rPr>
              <w:t>电子信息</w:t>
            </w:r>
          </w:p>
        </w:tc>
      </w:tr>
      <w:tr w:rsidR="00AF1B92" w:rsidRPr="005E2397" w14:paraId="17E5CB29" w14:textId="77777777" w:rsidTr="00AF1B92">
        <w:trPr>
          <w:trHeight w:val="964"/>
          <w:jc w:val="center"/>
        </w:trPr>
        <w:tc>
          <w:tcPr>
            <w:tcW w:w="1413" w:type="dxa"/>
            <w:vMerge/>
            <w:shd w:val="clear" w:color="auto" w:fill="auto"/>
            <w:vAlign w:val="center"/>
          </w:tcPr>
          <w:p w14:paraId="141738B0" w14:textId="77777777" w:rsidR="00AF1B92" w:rsidRDefault="00AF1B92" w:rsidP="00AF1B92">
            <w:pPr>
              <w:spacing w:line="240" w:lineRule="auto"/>
              <w:ind w:firstLineChars="0" w:firstLine="0"/>
              <w:jc w:val="center"/>
              <w:rPr>
                <w:rFonts w:ascii="仿宋_GB2312" w:eastAsia="仿宋_GB2312" w:hAnsi="等线" w:cs="Times New Roman"/>
                <w:sz w:val="24"/>
                <w:szCs w:val="24"/>
              </w:rPr>
            </w:pPr>
          </w:p>
        </w:tc>
        <w:tc>
          <w:tcPr>
            <w:tcW w:w="1276" w:type="dxa"/>
            <w:shd w:val="clear" w:color="auto" w:fill="auto"/>
            <w:vAlign w:val="center"/>
          </w:tcPr>
          <w:p w14:paraId="59E66AD0" w14:textId="28458503" w:rsidR="00AF1B92" w:rsidRDefault="00B44D4C" w:rsidP="00AF1B92">
            <w:pPr>
              <w:spacing w:line="240" w:lineRule="auto"/>
              <w:ind w:firstLineChars="0" w:firstLine="0"/>
              <w:jc w:val="center"/>
              <w:rPr>
                <w:rFonts w:ascii="仿宋_GB2312" w:eastAsia="仿宋_GB2312" w:hAnsi="等线" w:cs="Times New Roman"/>
                <w:spacing w:val="-16"/>
                <w:sz w:val="24"/>
                <w:szCs w:val="24"/>
              </w:rPr>
            </w:pPr>
            <w:r>
              <w:rPr>
                <w:rFonts w:ascii="仿宋_GB2312" w:eastAsia="仿宋_GB2312" w:hAnsi="等线" w:cs="Times New Roman"/>
                <w:spacing w:val="-16"/>
                <w:sz w:val="24"/>
                <w:szCs w:val="24"/>
              </w:rPr>
              <w:t>2</w:t>
            </w:r>
          </w:p>
        </w:tc>
        <w:tc>
          <w:tcPr>
            <w:tcW w:w="1275" w:type="dxa"/>
            <w:shd w:val="clear" w:color="auto" w:fill="auto"/>
            <w:vAlign w:val="center"/>
          </w:tcPr>
          <w:p w14:paraId="779C9436" w14:textId="4B3A20ED" w:rsidR="00AF1B92" w:rsidRPr="0080661D" w:rsidRDefault="00AF1B92" w:rsidP="00AF1B92">
            <w:pPr>
              <w:spacing w:line="240" w:lineRule="auto"/>
              <w:ind w:firstLineChars="0" w:firstLine="0"/>
              <w:jc w:val="center"/>
              <w:rPr>
                <w:rFonts w:ascii="仿宋_GB2312" w:eastAsia="仿宋_GB2312" w:hAnsi="等线" w:cs="Times New Roman"/>
                <w:sz w:val="24"/>
                <w:szCs w:val="24"/>
              </w:rPr>
            </w:pPr>
            <w:r w:rsidRPr="0080661D">
              <w:rPr>
                <w:rFonts w:ascii="仿宋_GB2312" w:eastAsia="仿宋_GB2312" w:hAnsi="等线" w:cs="Times New Roman" w:hint="eastAsia"/>
                <w:sz w:val="24"/>
                <w:szCs w:val="24"/>
              </w:rPr>
              <w:t>1</w:t>
            </w:r>
          </w:p>
        </w:tc>
        <w:tc>
          <w:tcPr>
            <w:tcW w:w="1134" w:type="dxa"/>
            <w:shd w:val="clear" w:color="auto" w:fill="auto"/>
            <w:vAlign w:val="center"/>
          </w:tcPr>
          <w:p w14:paraId="100E140B" w14:textId="77777777" w:rsidR="00AF1B92" w:rsidRDefault="00AF1B92" w:rsidP="00AF1B92">
            <w:pPr>
              <w:spacing w:line="240" w:lineRule="auto"/>
              <w:ind w:firstLineChars="0" w:firstLine="0"/>
              <w:jc w:val="center"/>
              <w:rPr>
                <w:rFonts w:ascii="仿宋_GB2312" w:eastAsia="仿宋_GB2312" w:hAnsi="等线" w:cs="Times New Roman"/>
                <w:sz w:val="24"/>
                <w:szCs w:val="24"/>
              </w:rPr>
            </w:pPr>
            <w:r>
              <w:rPr>
                <w:rFonts w:ascii="仿宋_GB2312" w:eastAsia="仿宋_GB2312" w:hAnsi="等线" w:cs="Times New Roman" w:hint="eastAsia"/>
                <w:sz w:val="24"/>
                <w:szCs w:val="24"/>
              </w:rPr>
              <w:t>水声</w:t>
            </w:r>
          </w:p>
          <w:p w14:paraId="4CEED5FA" w14:textId="0723ABB6" w:rsidR="00AF1B92" w:rsidRDefault="00AF1B92" w:rsidP="00AF1B92">
            <w:pPr>
              <w:spacing w:line="240" w:lineRule="auto"/>
              <w:ind w:firstLineChars="0" w:firstLine="0"/>
              <w:jc w:val="center"/>
              <w:rPr>
                <w:rFonts w:ascii="仿宋_GB2312" w:eastAsia="仿宋_GB2312" w:hAnsi="等线" w:cs="Times New Roman"/>
                <w:sz w:val="24"/>
                <w:szCs w:val="24"/>
              </w:rPr>
            </w:pPr>
            <w:r>
              <w:rPr>
                <w:rFonts w:ascii="仿宋_GB2312" w:eastAsia="仿宋_GB2312" w:hAnsi="等线" w:cs="Times New Roman" w:hint="eastAsia"/>
                <w:sz w:val="24"/>
                <w:szCs w:val="24"/>
              </w:rPr>
              <w:t>学院</w:t>
            </w:r>
          </w:p>
        </w:tc>
        <w:tc>
          <w:tcPr>
            <w:tcW w:w="3119" w:type="dxa"/>
            <w:shd w:val="clear" w:color="auto" w:fill="auto"/>
            <w:vAlign w:val="center"/>
          </w:tcPr>
          <w:p w14:paraId="0193A321" w14:textId="7E7F240E" w:rsidR="00AF1B92" w:rsidRDefault="00AF1B92" w:rsidP="00AF1B92">
            <w:pPr>
              <w:spacing w:line="240" w:lineRule="auto"/>
              <w:ind w:firstLineChars="0" w:firstLine="0"/>
              <w:jc w:val="center"/>
              <w:rPr>
                <w:rFonts w:ascii="仿宋_GB2312" w:eastAsia="仿宋_GB2312" w:hAnsi="等线" w:cs="Times New Roman"/>
                <w:sz w:val="24"/>
                <w:szCs w:val="24"/>
              </w:rPr>
            </w:pPr>
            <w:r>
              <w:rPr>
                <w:rFonts w:ascii="仿宋_GB2312" w:eastAsia="仿宋_GB2312" w:hAnsi="等线" w:cs="Times New Roman" w:hint="eastAsia"/>
                <w:sz w:val="24"/>
                <w:szCs w:val="24"/>
              </w:rPr>
              <w:t>电子信息</w:t>
            </w:r>
          </w:p>
        </w:tc>
      </w:tr>
      <w:tr w:rsidR="00AF1B92" w:rsidRPr="005E2397" w14:paraId="31F83B5C" w14:textId="77777777" w:rsidTr="00AF1B92">
        <w:trPr>
          <w:trHeight w:val="964"/>
          <w:jc w:val="center"/>
        </w:trPr>
        <w:tc>
          <w:tcPr>
            <w:tcW w:w="1413" w:type="dxa"/>
            <w:shd w:val="clear" w:color="auto" w:fill="auto"/>
            <w:vAlign w:val="center"/>
          </w:tcPr>
          <w:p w14:paraId="7E2F070B" w14:textId="13BCB15C" w:rsidR="00AF1B92" w:rsidRDefault="00AF1B92" w:rsidP="00AF1B92">
            <w:pPr>
              <w:spacing w:line="240" w:lineRule="auto"/>
              <w:ind w:firstLineChars="0" w:firstLine="0"/>
              <w:jc w:val="center"/>
              <w:rPr>
                <w:rFonts w:ascii="仿宋_GB2312" w:eastAsia="仿宋_GB2312" w:hAnsi="等线" w:cs="Times New Roman"/>
                <w:sz w:val="24"/>
                <w:szCs w:val="24"/>
              </w:rPr>
            </w:pPr>
            <w:r>
              <w:rPr>
                <w:rFonts w:ascii="仿宋_GB2312" w:eastAsia="仿宋_GB2312" w:hAnsi="等线" w:cs="Times New Roman" w:hint="eastAsia"/>
                <w:sz w:val="24"/>
                <w:szCs w:val="24"/>
              </w:rPr>
              <w:t>航空发动机及燃气轮机</w:t>
            </w:r>
          </w:p>
        </w:tc>
        <w:tc>
          <w:tcPr>
            <w:tcW w:w="1276" w:type="dxa"/>
            <w:shd w:val="clear" w:color="auto" w:fill="auto"/>
            <w:vAlign w:val="center"/>
          </w:tcPr>
          <w:p w14:paraId="6D2E2DF9" w14:textId="48ECCB65" w:rsidR="00AF1B92" w:rsidRDefault="00AF1B92" w:rsidP="00AF1B92">
            <w:pPr>
              <w:spacing w:line="240" w:lineRule="auto"/>
              <w:ind w:firstLineChars="0" w:firstLine="0"/>
              <w:jc w:val="center"/>
              <w:rPr>
                <w:rFonts w:ascii="仿宋_GB2312" w:eastAsia="仿宋_GB2312" w:hAnsi="等线" w:cs="Times New Roman"/>
                <w:spacing w:val="-16"/>
                <w:sz w:val="24"/>
                <w:szCs w:val="24"/>
              </w:rPr>
            </w:pPr>
            <w:r>
              <w:rPr>
                <w:rFonts w:ascii="仿宋_GB2312" w:eastAsia="仿宋_GB2312" w:hAnsi="等线" w:cs="Times New Roman" w:hint="eastAsia"/>
                <w:spacing w:val="-16"/>
                <w:sz w:val="24"/>
                <w:szCs w:val="24"/>
              </w:rPr>
              <w:t>2</w:t>
            </w:r>
          </w:p>
        </w:tc>
        <w:tc>
          <w:tcPr>
            <w:tcW w:w="1275" w:type="dxa"/>
            <w:shd w:val="clear" w:color="auto" w:fill="auto"/>
            <w:vAlign w:val="center"/>
          </w:tcPr>
          <w:p w14:paraId="1FA6A8C3" w14:textId="3F43CBA4" w:rsidR="00AF1B92" w:rsidRPr="005F69AE" w:rsidRDefault="00AF1B92" w:rsidP="00AF1B92">
            <w:pPr>
              <w:spacing w:line="240" w:lineRule="auto"/>
              <w:ind w:firstLineChars="0" w:firstLine="0"/>
              <w:jc w:val="center"/>
              <w:rPr>
                <w:rFonts w:ascii="仿宋_GB2312" w:eastAsia="仿宋_GB2312" w:hAnsi="等线" w:cs="Times New Roman"/>
                <w:sz w:val="24"/>
                <w:szCs w:val="24"/>
                <w:highlight w:val="yellow"/>
              </w:rPr>
            </w:pPr>
            <w:r>
              <w:rPr>
                <w:rFonts w:ascii="仿宋_GB2312" w:eastAsia="仿宋_GB2312" w:hAnsi="等线" w:cs="Times New Roman" w:hint="eastAsia"/>
                <w:sz w:val="24"/>
                <w:szCs w:val="24"/>
              </w:rPr>
              <w:t>1</w:t>
            </w:r>
          </w:p>
        </w:tc>
        <w:tc>
          <w:tcPr>
            <w:tcW w:w="1134" w:type="dxa"/>
            <w:shd w:val="clear" w:color="auto" w:fill="auto"/>
            <w:vAlign w:val="center"/>
          </w:tcPr>
          <w:p w14:paraId="26E82646" w14:textId="77777777" w:rsidR="00AF1B92" w:rsidRDefault="00AF1B92" w:rsidP="00AF1B92">
            <w:pPr>
              <w:spacing w:line="240" w:lineRule="auto"/>
              <w:ind w:firstLineChars="0" w:firstLine="0"/>
              <w:jc w:val="center"/>
              <w:rPr>
                <w:rFonts w:ascii="仿宋_GB2312" w:eastAsia="仿宋_GB2312" w:hAnsi="等线" w:cs="Times New Roman"/>
                <w:sz w:val="24"/>
                <w:szCs w:val="24"/>
              </w:rPr>
            </w:pPr>
            <w:r>
              <w:rPr>
                <w:rFonts w:ascii="仿宋_GB2312" w:eastAsia="仿宋_GB2312" w:hAnsi="等线" w:cs="Times New Roman" w:hint="eastAsia"/>
                <w:sz w:val="24"/>
                <w:szCs w:val="24"/>
              </w:rPr>
              <w:t>动力</w:t>
            </w:r>
          </w:p>
          <w:p w14:paraId="57A50BB1" w14:textId="33112126" w:rsidR="00AF1B92" w:rsidRDefault="00AF1B92" w:rsidP="00AF1B92">
            <w:pPr>
              <w:spacing w:line="240" w:lineRule="auto"/>
              <w:ind w:firstLineChars="0" w:firstLine="0"/>
              <w:jc w:val="center"/>
              <w:rPr>
                <w:rFonts w:ascii="仿宋_GB2312" w:eastAsia="仿宋_GB2312" w:hAnsi="等线" w:cs="Times New Roman"/>
                <w:sz w:val="24"/>
                <w:szCs w:val="24"/>
              </w:rPr>
            </w:pPr>
            <w:r>
              <w:rPr>
                <w:rFonts w:ascii="仿宋_GB2312" w:eastAsia="仿宋_GB2312" w:hAnsi="等线" w:cs="Times New Roman" w:hint="eastAsia"/>
                <w:sz w:val="24"/>
                <w:szCs w:val="24"/>
              </w:rPr>
              <w:t>学院</w:t>
            </w:r>
          </w:p>
        </w:tc>
        <w:tc>
          <w:tcPr>
            <w:tcW w:w="3119" w:type="dxa"/>
            <w:shd w:val="clear" w:color="auto" w:fill="auto"/>
            <w:vAlign w:val="center"/>
          </w:tcPr>
          <w:p w14:paraId="333180DA" w14:textId="77777777" w:rsidR="00AF1B92" w:rsidRDefault="00AF1B92" w:rsidP="00AF1B92">
            <w:pPr>
              <w:spacing w:line="240" w:lineRule="auto"/>
              <w:ind w:firstLineChars="0" w:firstLine="0"/>
              <w:jc w:val="center"/>
              <w:rPr>
                <w:rFonts w:ascii="仿宋_GB2312" w:eastAsia="仿宋_GB2312" w:hAnsi="等线" w:cs="Times New Roman"/>
                <w:sz w:val="24"/>
                <w:szCs w:val="24"/>
              </w:rPr>
            </w:pPr>
            <w:r>
              <w:rPr>
                <w:rFonts w:ascii="仿宋_GB2312" w:eastAsia="仿宋_GB2312" w:hAnsi="等线" w:cs="Times New Roman" w:hint="eastAsia"/>
                <w:sz w:val="24"/>
                <w:szCs w:val="24"/>
              </w:rPr>
              <w:t>工程硕士：能源动力</w:t>
            </w:r>
          </w:p>
          <w:p w14:paraId="71BE70BF" w14:textId="0D290111" w:rsidR="00AF1B92" w:rsidRDefault="00AF1B92" w:rsidP="00AF1B92">
            <w:pPr>
              <w:spacing w:line="240" w:lineRule="auto"/>
              <w:ind w:firstLineChars="0" w:firstLine="0"/>
              <w:jc w:val="center"/>
              <w:rPr>
                <w:rFonts w:ascii="仿宋_GB2312" w:eastAsia="仿宋_GB2312" w:hAnsi="等线" w:cs="Times New Roman"/>
                <w:sz w:val="24"/>
                <w:szCs w:val="24"/>
              </w:rPr>
            </w:pPr>
            <w:r>
              <w:rPr>
                <w:rFonts w:ascii="仿宋_GB2312" w:eastAsia="仿宋_GB2312" w:hAnsi="等线" w:cs="Times New Roman" w:hint="eastAsia"/>
                <w:sz w:val="24"/>
                <w:szCs w:val="24"/>
              </w:rPr>
              <w:t>工程博士：机械或能源动力</w:t>
            </w:r>
          </w:p>
        </w:tc>
      </w:tr>
      <w:tr w:rsidR="00AF1B92" w:rsidRPr="005E2397" w14:paraId="3833104A" w14:textId="77777777" w:rsidTr="00AF1B92">
        <w:trPr>
          <w:trHeight w:val="964"/>
          <w:jc w:val="center"/>
        </w:trPr>
        <w:tc>
          <w:tcPr>
            <w:tcW w:w="1413" w:type="dxa"/>
            <w:shd w:val="clear" w:color="auto" w:fill="auto"/>
            <w:vAlign w:val="center"/>
          </w:tcPr>
          <w:p w14:paraId="70F4F4EC" w14:textId="1CBBC2A8" w:rsidR="00AF1B92" w:rsidRDefault="00AF1B92" w:rsidP="00AF1B92">
            <w:pPr>
              <w:spacing w:line="240" w:lineRule="auto"/>
              <w:ind w:firstLineChars="0" w:firstLine="0"/>
              <w:jc w:val="center"/>
              <w:rPr>
                <w:rFonts w:ascii="仿宋_GB2312" w:eastAsia="仿宋_GB2312" w:hAnsi="等线" w:cs="Times New Roman"/>
                <w:sz w:val="24"/>
                <w:szCs w:val="24"/>
              </w:rPr>
            </w:pPr>
            <w:r>
              <w:rPr>
                <w:rFonts w:ascii="仿宋_GB2312" w:eastAsia="仿宋_GB2312" w:hAnsi="等线" w:cs="Times New Roman" w:hint="eastAsia"/>
                <w:sz w:val="24"/>
                <w:szCs w:val="24"/>
              </w:rPr>
              <w:t>核科学与技术</w:t>
            </w:r>
          </w:p>
        </w:tc>
        <w:tc>
          <w:tcPr>
            <w:tcW w:w="1276" w:type="dxa"/>
            <w:shd w:val="clear" w:color="auto" w:fill="auto"/>
            <w:vAlign w:val="center"/>
          </w:tcPr>
          <w:p w14:paraId="0064E7A4" w14:textId="6A276226" w:rsidR="00AF1B92" w:rsidRDefault="00AF1B92" w:rsidP="00AF1B92">
            <w:pPr>
              <w:spacing w:line="240" w:lineRule="auto"/>
              <w:ind w:firstLineChars="0" w:firstLine="0"/>
              <w:jc w:val="center"/>
              <w:rPr>
                <w:rFonts w:ascii="仿宋_GB2312" w:eastAsia="仿宋_GB2312" w:hAnsi="等线" w:cs="Times New Roman"/>
                <w:spacing w:val="-16"/>
                <w:sz w:val="24"/>
                <w:szCs w:val="24"/>
              </w:rPr>
            </w:pPr>
            <w:r>
              <w:rPr>
                <w:rFonts w:ascii="仿宋_GB2312" w:eastAsia="仿宋_GB2312" w:hAnsi="等线" w:cs="Times New Roman" w:hint="eastAsia"/>
                <w:sz w:val="24"/>
                <w:szCs w:val="24"/>
              </w:rPr>
              <w:t>3</w:t>
            </w:r>
          </w:p>
        </w:tc>
        <w:tc>
          <w:tcPr>
            <w:tcW w:w="1275" w:type="dxa"/>
            <w:shd w:val="clear" w:color="auto" w:fill="auto"/>
            <w:vAlign w:val="center"/>
          </w:tcPr>
          <w:p w14:paraId="3A173341" w14:textId="03ED31B6" w:rsidR="00AF1B92" w:rsidRPr="005F69AE" w:rsidRDefault="00AF1B92" w:rsidP="00AF1B92">
            <w:pPr>
              <w:spacing w:line="240" w:lineRule="auto"/>
              <w:ind w:firstLineChars="0" w:firstLine="0"/>
              <w:jc w:val="center"/>
              <w:rPr>
                <w:rFonts w:ascii="仿宋_GB2312" w:eastAsia="仿宋_GB2312" w:hAnsi="等线" w:cs="Times New Roman"/>
                <w:sz w:val="24"/>
                <w:szCs w:val="24"/>
                <w:highlight w:val="yellow"/>
              </w:rPr>
            </w:pPr>
            <w:r>
              <w:rPr>
                <w:rFonts w:ascii="仿宋_GB2312" w:eastAsia="仿宋_GB2312" w:hAnsi="等线" w:cs="Times New Roman" w:hint="eastAsia"/>
                <w:sz w:val="24"/>
                <w:szCs w:val="24"/>
              </w:rPr>
              <w:t>1</w:t>
            </w:r>
          </w:p>
        </w:tc>
        <w:tc>
          <w:tcPr>
            <w:tcW w:w="1134" w:type="dxa"/>
            <w:shd w:val="clear" w:color="auto" w:fill="auto"/>
            <w:vAlign w:val="center"/>
          </w:tcPr>
          <w:p w14:paraId="271612B1" w14:textId="3D98C7CB" w:rsidR="00AF1B92" w:rsidRDefault="00AF1B92" w:rsidP="00AF1B92">
            <w:pPr>
              <w:spacing w:line="240" w:lineRule="auto"/>
              <w:ind w:firstLineChars="0" w:firstLine="0"/>
              <w:jc w:val="center"/>
              <w:rPr>
                <w:rFonts w:ascii="仿宋_GB2312" w:eastAsia="仿宋_GB2312" w:hAnsi="等线" w:cs="Times New Roman"/>
                <w:sz w:val="24"/>
                <w:szCs w:val="24"/>
              </w:rPr>
            </w:pPr>
            <w:r>
              <w:rPr>
                <w:rFonts w:ascii="仿宋_GB2312" w:eastAsia="仿宋_GB2312" w:hAnsi="等线" w:cs="Times New Roman" w:hint="eastAsia"/>
                <w:sz w:val="24"/>
                <w:szCs w:val="24"/>
              </w:rPr>
              <w:t>核学院</w:t>
            </w:r>
          </w:p>
        </w:tc>
        <w:tc>
          <w:tcPr>
            <w:tcW w:w="3119" w:type="dxa"/>
            <w:shd w:val="clear" w:color="auto" w:fill="auto"/>
            <w:vAlign w:val="center"/>
          </w:tcPr>
          <w:p w14:paraId="14D7DC81" w14:textId="293584D3" w:rsidR="00AF1B92" w:rsidRDefault="00AF1B92" w:rsidP="00AF1B92">
            <w:pPr>
              <w:spacing w:line="240" w:lineRule="auto"/>
              <w:ind w:firstLineChars="0" w:firstLine="0"/>
              <w:jc w:val="center"/>
              <w:rPr>
                <w:rFonts w:ascii="仿宋_GB2312" w:eastAsia="仿宋_GB2312" w:hAnsi="等线" w:cs="Times New Roman"/>
                <w:sz w:val="24"/>
                <w:szCs w:val="24"/>
              </w:rPr>
            </w:pPr>
            <w:r>
              <w:rPr>
                <w:rFonts w:ascii="仿宋_GB2312" w:eastAsia="仿宋_GB2312" w:hAnsi="等线" w:cs="Times New Roman" w:hint="eastAsia"/>
                <w:sz w:val="24"/>
                <w:szCs w:val="24"/>
              </w:rPr>
              <w:t>能源动力</w:t>
            </w:r>
          </w:p>
        </w:tc>
      </w:tr>
    </w:tbl>
    <w:p w14:paraId="69906E8F" w14:textId="77777777" w:rsidR="008A49BC" w:rsidRPr="008A49BC" w:rsidRDefault="008A49BC" w:rsidP="00BE3B1F">
      <w:pPr>
        <w:ind w:firstLine="640"/>
        <w:rPr>
          <w:rFonts w:ascii="仿宋_GB2312" w:eastAsia="仿宋_GB2312" w:hAnsi="黑体"/>
          <w:sz w:val="32"/>
          <w:szCs w:val="32"/>
        </w:rPr>
      </w:pPr>
      <w:r w:rsidRPr="008A49BC">
        <w:rPr>
          <w:rFonts w:ascii="仿宋_GB2312" w:eastAsia="仿宋_GB2312" w:hAnsi="黑体" w:hint="eastAsia"/>
          <w:sz w:val="32"/>
          <w:szCs w:val="32"/>
        </w:rPr>
        <w:t>说明</w:t>
      </w:r>
      <w:r w:rsidR="005E6DDB">
        <w:rPr>
          <w:rFonts w:ascii="仿宋_GB2312" w:eastAsia="仿宋_GB2312" w:hAnsi="黑体" w:hint="eastAsia"/>
          <w:sz w:val="32"/>
          <w:szCs w:val="32"/>
        </w:rPr>
        <w:t>：</w:t>
      </w:r>
      <w:r w:rsidRPr="008A49BC">
        <w:rPr>
          <w:rFonts w:ascii="仿宋_GB2312" w:eastAsia="仿宋_GB2312" w:hAnsi="黑体" w:hint="eastAsia"/>
          <w:sz w:val="32"/>
          <w:szCs w:val="32"/>
        </w:rPr>
        <w:t>招生计划根据</w:t>
      </w:r>
      <w:r w:rsidR="00B81F46">
        <w:rPr>
          <w:rFonts w:ascii="仿宋_GB2312" w:eastAsia="仿宋_GB2312" w:hAnsi="黑体" w:hint="eastAsia"/>
          <w:sz w:val="32"/>
          <w:szCs w:val="32"/>
        </w:rPr>
        <w:t>报名</w:t>
      </w:r>
      <w:r>
        <w:rPr>
          <w:rFonts w:ascii="仿宋_GB2312" w:eastAsia="仿宋_GB2312" w:hAnsi="黑体" w:hint="eastAsia"/>
          <w:sz w:val="32"/>
          <w:szCs w:val="32"/>
        </w:rPr>
        <w:t>情况动态调整。</w:t>
      </w:r>
    </w:p>
    <w:p w14:paraId="64EE5BAF" w14:textId="77777777" w:rsidR="00BE3B1F" w:rsidRPr="00DE07D0" w:rsidRDefault="00BE3B1F" w:rsidP="00BE3B1F">
      <w:pPr>
        <w:ind w:firstLine="640"/>
        <w:rPr>
          <w:rFonts w:ascii="黑体" w:eastAsia="黑体" w:hAnsi="黑体"/>
          <w:sz w:val="32"/>
          <w:szCs w:val="32"/>
        </w:rPr>
      </w:pPr>
      <w:r w:rsidRPr="00DE07D0">
        <w:rPr>
          <w:rFonts w:ascii="黑体" w:eastAsia="黑体" w:hAnsi="黑体" w:hint="eastAsia"/>
          <w:sz w:val="32"/>
          <w:szCs w:val="32"/>
        </w:rPr>
        <w:t>三、</w:t>
      </w:r>
      <w:r w:rsidR="00D21A2D">
        <w:rPr>
          <w:rFonts w:ascii="黑体" w:eastAsia="黑体" w:hAnsi="黑体" w:hint="eastAsia"/>
          <w:sz w:val="32"/>
          <w:szCs w:val="32"/>
        </w:rPr>
        <w:t>遴选</w:t>
      </w:r>
      <w:r w:rsidRPr="00DE07D0">
        <w:rPr>
          <w:rFonts w:ascii="黑体" w:eastAsia="黑体" w:hAnsi="黑体" w:hint="eastAsia"/>
          <w:sz w:val="32"/>
          <w:szCs w:val="32"/>
        </w:rPr>
        <w:t>方式</w:t>
      </w:r>
    </w:p>
    <w:p w14:paraId="27402C75" w14:textId="77777777" w:rsidR="00BE3B1F" w:rsidRDefault="00BE3B1F" w:rsidP="00BE3B1F">
      <w:pPr>
        <w:ind w:firstLine="640"/>
      </w:pPr>
      <w:r>
        <w:rPr>
          <w:rFonts w:ascii="仿宋_GB2312" w:eastAsia="仿宋_GB2312" w:hAnsi="等线" w:cs="Times New Roman" w:hint="eastAsia"/>
          <w:sz w:val="32"/>
          <w:szCs w:val="32"/>
        </w:rPr>
        <w:t>符合遴选条件的2</w:t>
      </w:r>
      <w:r>
        <w:rPr>
          <w:rFonts w:ascii="仿宋_GB2312" w:eastAsia="仿宋_GB2312" w:hAnsi="等线" w:cs="Times New Roman"/>
          <w:sz w:val="32"/>
          <w:szCs w:val="32"/>
        </w:rPr>
        <w:t>022</w:t>
      </w:r>
      <w:r>
        <w:rPr>
          <w:rFonts w:ascii="仿宋_GB2312" w:eastAsia="仿宋_GB2312" w:hAnsi="等线" w:cs="Times New Roman" w:hint="eastAsia"/>
          <w:sz w:val="32"/>
          <w:szCs w:val="32"/>
        </w:rPr>
        <w:t>级新生自愿报名，由</w:t>
      </w:r>
      <w:r w:rsidR="00E8665D">
        <w:rPr>
          <w:rFonts w:ascii="仿宋_GB2312" w:eastAsia="仿宋_GB2312" w:hAnsi="等线" w:cs="Times New Roman" w:hint="eastAsia"/>
          <w:sz w:val="32"/>
          <w:szCs w:val="32"/>
        </w:rPr>
        <w:t>专业领域面试考核组</w:t>
      </w:r>
      <w:r>
        <w:rPr>
          <w:rFonts w:ascii="仿宋_GB2312" w:eastAsia="仿宋_GB2312" w:hAnsi="等线" w:cs="Times New Roman" w:hint="eastAsia"/>
          <w:sz w:val="32"/>
          <w:szCs w:val="32"/>
        </w:rPr>
        <w:t>开展复试，按招生计划择优录取。</w:t>
      </w:r>
    </w:p>
    <w:p w14:paraId="63F63CD9" w14:textId="77777777" w:rsidR="00BE3B1F" w:rsidRPr="00DE07D0" w:rsidRDefault="00BE3B1F" w:rsidP="00BE3B1F">
      <w:pPr>
        <w:ind w:firstLine="640"/>
        <w:rPr>
          <w:rFonts w:ascii="黑体" w:eastAsia="黑体" w:hAnsi="黑体"/>
          <w:sz w:val="32"/>
          <w:szCs w:val="32"/>
        </w:rPr>
      </w:pPr>
      <w:r w:rsidRPr="00DE07D0">
        <w:rPr>
          <w:rFonts w:ascii="黑体" w:eastAsia="黑体" w:hAnsi="黑体" w:hint="eastAsia"/>
          <w:sz w:val="32"/>
          <w:szCs w:val="32"/>
        </w:rPr>
        <w:t>四、培养方式</w:t>
      </w:r>
    </w:p>
    <w:p w14:paraId="78894172" w14:textId="77777777" w:rsidR="00BE3B1F" w:rsidRDefault="00BE3B1F" w:rsidP="00BE3B1F">
      <w:pPr>
        <w:ind w:firstLine="640"/>
        <w:rPr>
          <w:rFonts w:ascii="仿宋_GB2312" w:eastAsia="仿宋_GB2312" w:hAnsi="等线" w:cs="Times New Roman"/>
          <w:sz w:val="32"/>
          <w:szCs w:val="32"/>
        </w:rPr>
      </w:pPr>
      <w:r>
        <w:rPr>
          <w:rFonts w:ascii="仿宋_GB2312" w:eastAsia="仿宋_GB2312" w:hAnsi="等线" w:cs="Times New Roman" w:hint="eastAsia"/>
          <w:sz w:val="32"/>
          <w:szCs w:val="32"/>
        </w:rPr>
        <w:lastRenderedPageBreak/>
        <w:t>实行校企“双导师制”</w:t>
      </w:r>
      <w:r w:rsidR="0001578E">
        <w:rPr>
          <w:rFonts w:ascii="仿宋_GB2312" w:eastAsia="仿宋_GB2312" w:hAnsi="等线" w:cs="Times New Roman" w:hint="eastAsia"/>
          <w:sz w:val="32"/>
          <w:szCs w:val="32"/>
        </w:rPr>
        <w:t>。</w:t>
      </w:r>
      <w:r>
        <w:rPr>
          <w:rFonts w:ascii="仿宋_GB2312" w:eastAsia="仿宋_GB2312" w:hAnsi="等线" w:cs="Times New Roman" w:hint="eastAsia"/>
          <w:sz w:val="32"/>
          <w:szCs w:val="32"/>
        </w:rPr>
        <w:t>充分发挥企业导师在人才培养过程中的积极作用，着重解决工程技术人才培养与生产实践脱节的突出问题。课程学习阶段在各培养学院进行；实习实践环节在联合培养企业进行，校企导师结合论文选题，全程参与实习实践计划制订、工程实践训练、科研指导等关键环节。</w:t>
      </w:r>
    </w:p>
    <w:p w14:paraId="44A0B2D7" w14:textId="77777777" w:rsidR="00BE3B1F" w:rsidRPr="00DE07D0" w:rsidRDefault="00BE3B1F" w:rsidP="00BE3B1F">
      <w:pPr>
        <w:ind w:firstLine="640"/>
        <w:rPr>
          <w:rFonts w:ascii="黑体" w:eastAsia="黑体" w:hAnsi="黑体"/>
          <w:sz w:val="32"/>
          <w:szCs w:val="32"/>
        </w:rPr>
      </w:pPr>
      <w:r w:rsidRPr="00DE07D0">
        <w:rPr>
          <w:rFonts w:ascii="黑体" w:eastAsia="黑体" w:hAnsi="黑体" w:hint="eastAsia"/>
          <w:sz w:val="32"/>
          <w:szCs w:val="32"/>
        </w:rPr>
        <w:t>五、研究生管理</w:t>
      </w:r>
    </w:p>
    <w:p w14:paraId="63F9C8D5" w14:textId="77777777" w:rsidR="00BE3B1F" w:rsidRDefault="00BE3B1F" w:rsidP="00BE3B1F">
      <w:pPr>
        <w:ind w:firstLine="640"/>
        <w:rPr>
          <w:rFonts w:ascii="仿宋_GB2312" w:eastAsia="仿宋_GB2312" w:hAnsi="等线" w:cs="Times New Roman"/>
          <w:sz w:val="32"/>
          <w:szCs w:val="32"/>
        </w:rPr>
      </w:pPr>
      <w:r>
        <w:rPr>
          <w:rFonts w:ascii="仿宋_GB2312" w:eastAsia="仿宋_GB2312" w:hAnsi="等线" w:cs="Times New Roman" w:hint="eastAsia"/>
          <w:sz w:val="32"/>
          <w:szCs w:val="32"/>
        </w:rPr>
        <w:t>研究生录取后，日常管理由招生学院负责。</w:t>
      </w:r>
    </w:p>
    <w:p w14:paraId="009A6E59" w14:textId="77777777" w:rsidR="00BE3B1F" w:rsidRPr="00DE07D0" w:rsidRDefault="00BE3B1F" w:rsidP="00BE3B1F">
      <w:pPr>
        <w:ind w:firstLine="640"/>
        <w:rPr>
          <w:rFonts w:ascii="黑体" w:eastAsia="黑体" w:hAnsi="黑体"/>
          <w:sz w:val="32"/>
          <w:szCs w:val="32"/>
        </w:rPr>
      </w:pPr>
      <w:r w:rsidRPr="00DE07D0">
        <w:rPr>
          <w:rFonts w:ascii="黑体" w:eastAsia="黑体" w:hAnsi="黑体" w:hint="eastAsia"/>
          <w:sz w:val="32"/>
          <w:szCs w:val="32"/>
        </w:rPr>
        <w:t>六、学制与学位授予</w:t>
      </w:r>
    </w:p>
    <w:p w14:paraId="3F87ED13" w14:textId="2777E92B" w:rsidR="00BE3B1F" w:rsidRPr="00DE07D0" w:rsidRDefault="00BE3B1F" w:rsidP="00BE3B1F">
      <w:pPr>
        <w:ind w:firstLine="640"/>
        <w:rPr>
          <w:rFonts w:ascii="仿宋_GB2312" w:eastAsia="仿宋_GB2312"/>
          <w:sz w:val="32"/>
          <w:szCs w:val="32"/>
        </w:rPr>
      </w:pPr>
      <w:r w:rsidRPr="00DE07D0">
        <w:rPr>
          <w:rFonts w:ascii="仿宋_GB2312" w:eastAsia="仿宋_GB2312" w:hint="eastAsia"/>
          <w:sz w:val="32"/>
          <w:szCs w:val="32"/>
        </w:rPr>
        <w:t>学生的入学标准、学习年限、学位要求，以及毕业证书和学位证书，与招生学院同专业其他</w:t>
      </w:r>
      <w:bookmarkStart w:id="0" w:name="_GoBack"/>
      <w:bookmarkEnd w:id="0"/>
      <w:r w:rsidRPr="00DE07D0">
        <w:rPr>
          <w:rFonts w:ascii="仿宋_GB2312" w:eastAsia="仿宋_GB2312" w:hint="eastAsia"/>
          <w:sz w:val="32"/>
          <w:szCs w:val="32"/>
        </w:rPr>
        <w:t>专业学位研究生一致。</w:t>
      </w:r>
    </w:p>
    <w:p w14:paraId="5C9EDA34" w14:textId="77777777" w:rsidR="00BE3B1F" w:rsidRPr="00DE07D0" w:rsidRDefault="00BE3B1F" w:rsidP="00BE3B1F">
      <w:pPr>
        <w:ind w:firstLine="640"/>
        <w:rPr>
          <w:rFonts w:ascii="黑体" w:eastAsia="黑体" w:hAnsi="黑体"/>
          <w:sz w:val="32"/>
          <w:szCs w:val="32"/>
        </w:rPr>
      </w:pPr>
      <w:r w:rsidRPr="00DE07D0">
        <w:rPr>
          <w:rFonts w:ascii="黑体" w:eastAsia="黑体" w:hAnsi="黑体" w:hint="eastAsia"/>
          <w:sz w:val="32"/>
          <w:szCs w:val="32"/>
        </w:rPr>
        <w:t>七、学费与支持政策</w:t>
      </w:r>
    </w:p>
    <w:p w14:paraId="21B5263E" w14:textId="67776775" w:rsidR="002D5142" w:rsidRPr="00B0411D" w:rsidRDefault="002D5142" w:rsidP="00BE3B1F">
      <w:pPr>
        <w:ind w:firstLine="640"/>
        <w:rPr>
          <w:rFonts w:ascii="楷体_GB2312" w:eastAsia="楷体_GB2312" w:hAnsi="等线" w:cs="Times New Roman"/>
          <w:sz w:val="32"/>
          <w:szCs w:val="32"/>
        </w:rPr>
      </w:pPr>
      <w:r w:rsidRPr="00B0411D">
        <w:rPr>
          <w:rFonts w:ascii="楷体_GB2312" w:eastAsia="楷体_GB2312" w:hAnsi="等线" w:cs="Times New Roman" w:hint="eastAsia"/>
          <w:sz w:val="32"/>
          <w:szCs w:val="32"/>
        </w:rPr>
        <w:t>（一）学校政策</w:t>
      </w:r>
    </w:p>
    <w:p w14:paraId="5525DC33" w14:textId="1564D400" w:rsidR="00BE3B1F" w:rsidRDefault="00BE3B1F" w:rsidP="00BE3B1F">
      <w:pPr>
        <w:ind w:firstLine="640"/>
        <w:rPr>
          <w:rFonts w:ascii="仿宋_GB2312" w:eastAsia="仿宋_GB2312" w:hAnsi="等线" w:cs="Times New Roman"/>
          <w:sz w:val="32"/>
          <w:szCs w:val="32"/>
        </w:rPr>
      </w:pPr>
      <w:r>
        <w:rPr>
          <w:rFonts w:ascii="仿宋_GB2312" w:eastAsia="仿宋_GB2312" w:hAnsi="等线" w:cs="Times New Roman" w:hint="eastAsia"/>
          <w:sz w:val="32"/>
          <w:szCs w:val="32"/>
        </w:rPr>
        <w:t>工程硕士研究生学费标准为0</w:t>
      </w:r>
      <w:r>
        <w:rPr>
          <w:rFonts w:ascii="仿宋_GB2312" w:eastAsia="仿宋_GB2312" w:hAnsi="等线" w:cs="Times New Roman"/>
          <w:sz w:val="32"/>
          <w:szCs w:val="32"/>
        </w:rPr>
        <w:t>.9</w:t>
      </w:r>
      <w:r>
        <w:rPr>
          <w:rFonts w:ascii="仿宋_GB2312" w:eastAsia="仿宋_GB2312" w:hAnsi="等线" w:cs="Times New Roman" w:hint="eastAsia"/>
          <w:sz w:val="32"/>
          <w:szCs w:val="32"/>
        </w:rPr>
        <w:t>万元/生·学年;工程博士研究生学费标准为1</w:t>
      </w:r>
      <w:r>
        <w:rPr>
          <w:rFonts w:ascii="仿宋_GB2312" w:eastAsia="仿宋_GB2312" w:hAnsi="等线" w:cs="Times New Roman"/>
          <w:sz w:val="32"/>
          <w:szCs w:val="32"/>
        </w:rPr>
        <w:t>.0</w:t>
      </w:r>
      <w:r>
        <w:rPr>
          <w:rFonts w:ascii="仿宋_GB2312" w:eastAsia="仿宋_GB2312" w:hAnsi="等线" w:cs="Times New Roman" w:hint="eastAsia"/>
          <w:sz w:val="32"/>
          <w:szCs w:val="32"/>
        </w:rPr>
        <w:t>万元/生·学年。</w:t>
      </w:r>
    </w:p>
    <w:p w14:paraId="287D6C2B" w14:textId="006D1236" w:rsidR="00BE3B1F" w:rsidRDefault="00BE3B1F" w:rsidP="00BE3B1F">
      <w:pPr>
        <w:ind w:firstLine="640"/>
        <w:rPr>
          <w:rFonts w:ascii="仿宋_GB2312" w:eastAsia="仿宋_GB2312" w:hAnsi="等线" w:cs="Times New Roman"/>
          <w:sz w:val="32"/>
          <w:szCs w:val="32"/>
        </w:rPr>
      </w:pPr>
      <w:r>
        <w:rPr>
          <w:rFonts w:ascii="仿宋_GB2312" w:eastAsia="仿宋_GB2312" w:hAnsi="等线" w:cs="Times New Roman" w:hint="eastAsia"/>
          <w:sz w:val="32"/>
          <w:szCs w:val="32"/>
        </w:rPr>
        <w:t>专项学生享受同等奖助政策，具体按照学校相关文件实施。</w:t>
      </w:r>
    </w:p>
    <w:p w14:paraId="73604B59" w14:textId="07438782" w:rsidR="002D5142" w:rsidRPr="00B0411D" w:rsidRDefault="002D5142" w:rsidP="00BE3B1F">
      <w:pPr>
        <w:ind w:firstLine="640"/>
        <w:rPr>
          <w:rFonts w:ascii="楷体_GB2312" w:eastAsia="楷体_GB2312" w:hAnsi="等线" w:cs="Times New Roman"/>
          <w:sz w:val="32"/>
          <w:szCs w:val="32"/>
        </w:rPr>
      </w:pPr>
      <w:r w:rsidRPr="00B0411D">
        <w:rPr>
          <w:rFonts w:ascii="楷体_GB2312" w:eastAsia="楷体_GB2312" w:hAnsi="等线" w:cs="Times New Roman" w:hint="eastAsia"/>
          <w:sz w:val="32"/>
          <w:szCs w:val="32"/>
        </w:rPr>
        <w:t>（二）企业政策</w:t>
      </w:r>
    </w:p>
    <w:p w14:paraId="2D0AC95F" w14:textId="4A0B9D21" w:rsidR="002D5142" w:rsidRPr="002D5142" w:rsidRDefault="002D5142" w:rsidP="002D5142">
      <w:pPr>
        <w:ind w:firstLine="640"/>
        <w:rPr>
          <w:rFonts w:ascii="仿宋_GB2312" w:eastAsia="仿宋_GB2312" w:hAnsi="等线" w:cs="Times New Roman"/>
          <w:sz w:val="32"/>
          <w:szCs w:val="32"/>
        </w:rPr>
      </w:pPr>
      <w:r>
        <w:rPr>
          <w:rFonts w:ascii="仿宋_GB2312" w:eastAsia="仿宋_GB2312" w:hAnsi="等线" w:cs="Times New Roman" w:hint="eastAsia"/>
          <w:sz w:val="32"/>
          <w:szCs w:val="32"/>
        </w:rPr>
        <w:t>1</w:t>
      </w:r>
      <w:r>
        <w:rPr>
          <w:rFonts w:ascii="仿宋_GB2312" w:eastAsia="仿宋_GB2312" w:hAnsi="等线" w:cs="Times New Roman"/>
          <w:sz w:val="32"/>
          <w:szCs w:val="32"/>
        </w:rPr>
        <w:t>.</w:t>
      </w:r>
      <w:r w:rsidRPr="002D5142">
        <w:rPr>
          <w:rFonts w:ascii="仿宋_GB2312" w:eastAsia="仿宋_GB2312" w:hAnsi="等线" w:cs="Times New Roman" w:hint="eastAsia"/>
          <w:sz w:val="32"/>
          <w:szCs w:val="32"/>
        </w:rPr>
        <w:t>录取到中国船舶集团的工程</w:t>
      </w:r>
      <w:proofErr w:type="gramStart"/>
      <w:r w:rsidRPr="002D5142">
        <w:rPr>
          <w:rFonts w:ascii="仿宋_GB2312" w:eastAsia="仿宋_GB2312" w:hAnsi="等线" w:cs="Times New Roman" w:hint="eastAsia"/>
          <w:sz w:val="32"/>
          <w:szCs w:val="32"/>
        </w:rPr>
        <w:t>硕</w:t>
      </w:r>
      <w:proofErr w:type="gramEnd"/>
      <w:r w:rsidRPr="002D5142">
        <w:rPr>
          <w:rFonts w:ascii="仿宋_GB2312" w:eastAsia="仿宋_GB2312" w:hAnsi="等线" w:cs="Times New Roman" w:hint="eastAsia"/>
          <w:sz w:val="32"/>
          <w:szCs w:val="32"/>
        </w:rPr>
        <w:t>博士，将安排到中国船舶集团专业对口的军民骨干单位进行实践；</w:t>
      </w:r>
    </w:p>
    <w:p w14:paraId="11DBFDAF" w14:textId="67FF4C52" w:rsidR="002D5142" w:rsidRPr="002D5142" w:rsidRDefault="002D5142" w:rsidP="002D5142">
      <w:pPr>
        <w:ind w:firstLine="640"/>
        <w:rPr>
          <w:rFonts w:ascii="仿宋_GB2312" w:eastAsia="仿宋_GB2312" w:hAnsi="等线" w:cs="Times New Roman"/>
          <w:sz w:val="32"/>
          <w:szCs w:val="32"/>
        </w:rPr>
      </w:pPr>
      <w:r>
        <w:rPr>
          <w:rFonts w:ascii="仿宋_GB2312" w:eastAsia="仿宋_GB2312" w:hAnsi="等线" w:cs="Times New Roman" w:hint="eastAsia"/>
          <w:sz w:val="32"/>
          <w:szCs w:val="32"/>
        </w:rPr>
        <w:t>2</w:t>
      </w:r>
      <w:r>
        <w:rPr>
          <w:rFonts w:ascii="仿宋_GB2312" w:eastAsia="仿宋_GB2312" w:hAnsi="等线" w:cs="Times New Roman"/>
          <w:sz w:val="32"/>
          <w:szCs w:val="32"/>
        </w:rPr>
        <w:t>.</w:t>
      </w:r>
      <w:r w:rsidRPr="002D5142">
        <w:rPr>
          <w:rFonts w:ascii="仿宋_GB2312" w:eastAsia="仿宋_GB2312" w:hAnsi="等线" w:cs="Times New Roman" w:hint="eastAsia"/>
          <w:sz w:val="32"/>
          <w:szCs w:val="32"/>
        </w:rPr>
        <w:t>专业实践单位将工程</w:t>
      </w:r>
      <w:proofErr w:type="gramStart"/>
      <w:r w:rsidRPr="002D5142">
        <w:rPr>
          <w:rFonts w:ascii="仿宋_GB2312" w:eastAsia="仿宋_GB2312" w:hAnsi="等线" w:cs="Times New Roman" w:hint="eastAsia"/>
          <w:sz w:val="32"/>
          <w:szCs w:val="32"/>
        </w:rPr>
        <w:t>硕</w:t>
      </w:r>
      <w:proofErr w:type="gramEnd"/>
      <w:r w:rsidRPr="002D5142">
        <w:rPr>
          <w:rFonts w:ascii="仿宋_GB2312" w:eastAsia="仿宋_GB2312" w:hAnsi="等线" w:cs="Times New Roman" w:hint="eastAsia"/>
          <w:sz w:val="32"/>
          <w:szCs w:val="32"/>
        </w:rPr>
        <w:t>博士作为重点科研培养对象，优先安排参与国家重大科技专项、重大武器装备工程、重大基础研究项目、“卡脖子”关键技术攻关等重大任务，优先安排在国家实验室、国家工程中心等国家级创新平台开展具有</w:t>
      </w:r>
      <w:r w:rsidRPr="002D5142">
        <w:rPr>
          <w:rFonts w:ascii="仿宋_GB2312" w:eastAsia="仿宋_GB2312" w:hAnsi="等线" w:cs="Times New Roman" w:hint="eastAsia"/>
          <w:sz w:val="32"/>
          <w:szCs w:val="32"/>
        </w:rPr>
        <w:lastRenderedPageBreak/>
        <w:t>工程性、创新性、颠覆性、实践性技术攻关工作，配备型号总师、集团公司首席专家、集团公司学科带头人等具有丰富工程实践经验及扎实理论功底的科技领军人才作为导师，提供相应科研经费；</w:t>
      </w:r>
    </w:p>
    <w:p w14:paraId="3F9FD095" w14:textId="4D0D5113" w:rsidR="002D5142" w:rsidRPr="002D5142" w:rsidRDefault="002D5142" w:rsidP="002D5142">
      <w:pPr>
        <w:ind w:firstLine="640"/>
        <w:rPr>
          <w:rFonts w:ascii="仿宋_GB2312" w:eastAsia="仿宋_GB2312" w:hAnsi="等线" w:cs="Times New Roman"/>
          <w:sz w:val="32"/>
          <w:szCs w:val="32"/>
        </w:rPr>
      </w:pPr>
      <w:r>
        <w:rPr>
          <w:rFonts w:ascii="仿宋_GB2312" w:eastAsia="仿宋_GB2312" w:hAnsi="等线" w:cs="Times New Roman"/>
          <w:sz w:val="32"/>
          <w:szCs w:val="32"/>
        </w:rPr>
        <w:t>3.</w:t>
      </w:r>
      <w:r w:rsidRPr="002D5142">
        <w:rPr>
          <w:rFonts w:ascii="仿宋_GB2312" w:eastAsia="仿宋_GB2312" w:hAnsi="等线" w:cs="Times New Roman" w:hint="eastAsia"/>
          <w:sz w:val="32"/>
          <w:szCs w:val="32"/>
        </w:rPr>
        <w:t>工程</w:t>
      </w:r>
      <w:proofErr w:type="gramStart"/>
      <w:r w:rsidRPr="002D5142">
        <w:rPr>
          <w:rFonts w:ascii="仿宋_GB2312" w:eastAsia="仿宋_GB2312" w:hAnsi="等线" w:cs="Times New Roman" w:hint="eastAsia"/>
          <w:sz w:val="32"/>
          <w:szCs w:val="32"/>
        </w:rPr>
        <w:t>硕</w:t>
      </w:r>
      <w:proofErr w:type="gramEnd"/>
      <w:r w:rsidRPr="002D5142">
        <w:rPr>
          <w:rFonts w:ascii="仿宋_GB2312" w:eastAsia="仿宋_GB2312" w:hAnsi="等线" w:cs="Times New Roman" w:hint="eastAsia"/>
          <w:sz w:val="32"/>
          <w:szCs w:val="32"/>
        </w:rPr>
        <w:t>博士专业实践期间由单位为其发放报酬，发放标准参照本单位职工，对于表现特别突出的发放科研奖励；</w:t>
      </w:r>
    </w:p>
    <w:p w14:paraId="7111ABD5" w14:textId="4608AAED" w:rsidR="002D5142" w:rsidRPr="002D5142" w:rsidRDefault="002D5142" w:rsidP="002D5142">
      <w:pPr>
        <w:ind w:firstLine="640"/>
        <w:rPr>
          <w:rFonts w:ascii="仿宋_GB2312" w:eastAsia="仿宋_GB2312" w:hAnsi="等线" w:cs="Times New Roman"/>
          <w:sz w:val="32"/>
          <w:szCs w:val="32"/>
        </w:rPr>
      </w:pPr>
      <w:r>
        <w:rPr>
          <w:rFonts w:ascii="仿宋_GB2312" w:eastAsia="仿宋_GB2312" w:hAnsi="等线" w:cs="Times New Roman" w:hint="eastAsia"/>
          <w:sz w:val="32"/>
          <w:szCs w:val="32"/>
        </w:rPr>
        <w:t>4</w:t>
      </w:r>
      <w:r>
        <w:rPr>
          <w:rFonts w:ascii="仿宋_GB2312" w:eastAsia="仿宋_GB2312" w:hAnsi="等线" w:cs="Times New Roman"/>
          <w:sz w:val="32"/>
          <w:szCs w:val="32"/>
        </w:rPr>
        <w:t>.</w:t>
      </w:r>
      <w:r w:rsidRPr="002D5142">
        <w:rPr>
          <w:rFonts w:ascii="仿宋_GB2312" w:eastAsia="仿宋_GB2312" w:hAnsi="等线" w:cs="Times New Roman" w:hint="eastAsia"/>
          <w:sz w:val="32"/>
          <w:szCs w:val="32"/>
        </w:rPr>
        <w:t>专业实践单位为工程</w:t>
      </w:r>
      <w:proofErr w:type="gramStart"/>
      <w:r w:rsidRPr="002D5142">
        <w:rPr>
          <w:rFonts w:ascii="仿宋_GB2312" w:eastAsia="仿宋_GB2312" w:hAnsi="等线" w:cs="Times New Roman" w:hint="eastAsia"/>
          <w:sz w:val="32"/>
          <w:szCs w:val="32"/>
        </w:rPr>
        <w:t>硕</w:t>
      </w:r>
      <w:proofErr w:type="gramEnd"/>
      <w:r w:rsidRPr="002D5142">
        <w:rPr>
          <w:rFonts w:ascii="仿宋_GB2312" w:eastAsia="仿宋_GB2312" w:hAnsi="等线" w:cs="Times New Roman" w:hint="eastAsia"/>
          <w:sz w:val="32"/>
          <w:szCs w:val="32"/>
        </w:rPr>
        <w:t>博士购买商业保险；</w:t>
      </w:r>
    </w:p>
    <w:p w14:paraId="4DFA0410" w14:textId="41F94AAD" w:rsidR="002D5142" w:rsidRPr="002D5142" w:rsidRDefault="002D5142" w:rsidP="002D5142">
      <w:pPr>
        <w:ind w:firstLine="640"/>
        <w:rPr>
          <w:rFonts w:ascii="仿宋_GB2312" w:eastAsia="仿宋_GB2312" w:hAnsi="等线" w:cs="Times New Roman"/>
          <w:sz w:val="32"/>
          <w:szCs w:val="32"/>
        </w:rPr>
      </w:pPr>
      <w:r>
        <w:rPr>
          <w:rFonts w:ascii="仿宋_GB2312" w:eastAsia="仿宋_GB2312" w:hAnsi="等线" w:cs="Times New Roman" w:hint="eastAsia"/>
          <w:sz w:val="32"/>
          <w:szCs w:val="32"/>
        </w:rPr>
        <w:t>5</w:t>
      </w:r>
      <w:r>
        <w:rPr>
          <w:rFonts w:ascii="仿宋_GB2312" w:eastAsia="仿宋_GB2312" w:hAnsi="等线" w:cs="Times New Roman"/>
          <w:sz w:val="32"/>
          <w:szCs w:val="32"/>
        </w:rPr>
        <w:t>.</w:t>
      </w:r>
      <w:r w:rsidRPr="002D5142">
        <w:rPr>
          <w:rFonts w:ascii="仿宋_GB2312" w:eastAsia="仿宋_GB2312" w:hAnsi="等线" w:cs="Times New Roman" w:hint="eastAsia"/>
          <w:sz w:val="32"/>
          <w:szCs w:val="32"/>
        </w:rPr>
        <w:t>专业实践单位为工程</w:t>
      </w:r>
      <w:proofErr w:type="gramStart"/>
      <w:r w:rsidRPr="002D5142">
        <w:rPr>
          <w:rFonts w:ascii="仿宋_GB2312" w:eastAsia="仿宋_GB2312" w:hAnsi="等线" w:cs="Times New Roman" w:hint="eastAsia"/>
          <w:sz w:val="32"/>
          <w:szCs w:val="32"/>
        </w:rPr>
        <w:t>硕</w:t>
      </w:r>
      <w:proofErr w:type="gramEnd"/>
      <w:r w:rsidRPr="002D5142">
        <w:rPr>
          <w:rFonts w:ascii="仿宋_GB2312" w:eastAsia="仿宋_GB2312" w:hAnsi="等线" w:cs="Times New Roman" w:hint="eastAsia"/>
          <w:sz w:val="32"/>
          <w:szCs w:val="32"/>
        </w:rPr>
        <w:t>博士提供必要的办公条件和住宿条件；</w:t>
      </w:r>
    </w:p>
    <w:p w14:paraId="0B7AB30E" w14:textId="14CC1BC4" w:rsidR="002D5142" w:rsidRPr="002D5142" w:rsidRDefault="002D5142" w:rsidP="002D5142">
      <w:pPr>
        <w:ind w:firstLine="640"/>
        <w:rPr>
          <w:rFonts w:ascii="仿宋_GB2312" w:eastAsia="仿宋_GB2312" w:hAnsi="等线" w:cs="Times New Roman"/>
          <w:sz w:val="32"/>
          <w:szCs w:val="32"/>
        </w:rPr>
      </w:pPr>
      <w:r>
        <w:rPr>
          <w:rFonts w:ascii="仿宋_GB2312" w:eastAsia="仿宋_GB2312" w:hAnsi="等线" w:cs="Times New Roman" w:hint="eastAsia"/>
          <w:sz w:val="32"/>
          <w:szCs w:val="32"/>
        </w:rPr>
        <w:t>6</w:t>
      </w:r>
      <w:r>
        <w:rPr>
          <w:rFonts w:ascii="仿宋_GB2312" w:eastAsia="仿宋_GB2312" w:hAnsi="等线" w:cs="Times New Roman"/>
          <w:sz w:val="32"/>
          <w:szCs w:val="32"/>
        </w:rPr>
        <w:t>.</w:t>
      </w:r>
      <w:r w:rsidRPr="002D5142">
        <w:rPr>
          <w:rFonts w:ascii="仿宋_GB2312" w:eastAsia="仿宋_GB2312" w:hAnsi="等线" w:cs="Times New Roman" w:hint="eastAsia"/>
          <w:sz w:val="32"/>
          <w:szCs w:val="32"/>
        </w:rPr>
        <w:t>允许工程硕士和工程博士毕业后提前一年参评专业实践单位工程师和高级工程师职称；</w:t>
      </w:r>
    </w:p>
    <w:p w14:paraId="7D33E05F" w14:textId="4E87BDD6" w:rsidR="002D5142" w:rsidRPr="002D5142" w:rsidRDefault="002D5142" w:rsidP="002D5142">
      <w:pPr>
        <w:ind w:firstLine="640"/>
        <w:rPr>
          <w:rFonts w:ascii="仿宋_GB2312" w:eastAsia="仿宋_GB2312" w:hAnsi="等线" w:cs="Times New Roman"/>
          <w:sz w:val="32"/>
          <w:szCs w:val="32"/>
        </w:rPr>
      </w:pPr>
      <w:r>
        <w:rPr>
          <w:rFonts w:ascii="仿宋_GB2312" w:eastAsia="仿宋_GB2312" w:hAnsi="等线" w:cs="Times New Roman" w:hint="eastAsia"/>
          <w:sz w:val="32"/>
          <w:szCs w:val="32"/>
        </w:rPr>
        <w:t>7</w:t>
      </w:r>
      <w:r>
        <w:rPr>
          <w:rFonts w:ascii="仿宋_GB2312" w:eastAsia="仿宋_GB2312" w:hAnsi="等线" w:cs="Times New Roman"/>
          <w:sz w:val="32"/>
          <w:szCs w:val="32"/>
        </w:rPr>
        <w:t>.</w:t>
      </w:r>
      <w:r w:rsidRPr="002D5142">
        <w:rPr>
          <w:rFonts w:ascii="仿宋_GB2312" w:eastAsia="仿宋_GB2312" w:hAnsi="等线" w:cs="Times New Roman" w:hint="eastAsia"/>
          <w:sz w:val="32"/>
          <w:szCs w:val="32"/>
        </w:rPr>
        <w:t>工程</w:t>
      </w:r>
      <w:proofErr w:type="gramStart"/>
      <w:r w:rsidRPr="002D5142">
        <w:rPr>
          <w:rFonts w:ascii="仿宋_GB2312" w:eastAsia="仿宋_GB2312" w:hAnsi="等线" w:cs="Times New Roman" w:hint="eastAsia"/>
          <w:sz w:val="32"/>
          <w:szCs w:val="32"/>
        </w:rPr>
        <w:t>硕</w:t>
      </w:r>
      <w:proofErr w:type="gramEnd"/>
      <w:r w:rsidRPr="002D5142">
        <w:rPr>
          <w:rFonts w:ascii="仿宋_GB2312" w:eastAsia="仿宋_GB2312" w:hAnsi="等线" w:cs="Times New Roman" w:hint="eastAsia"/>
          <w:sz w:val="32"/>
          <w:szCs w:val="32"/>
        </w:rPr>
        <w:t>博士毕业后，专业实践单位和学生同意留下工作的，签订劳动合同，同时欢迎工程</w:t>
      </w:r>
      <w:proofErr w:type="gramStart"/>
      <w:r w:rsidRPr="002D5142">
        <w:rPr>
          <w:rFonts w:ascii="仿宋_GB2312" w:eastAsia="仿宋_GB2312" w:hAnsi="等线" w:cs="Times New Roman" w:hint="eastAsia"/>
          <w:sz w:val="32"/>
          <w:szCs w:val="32"/>
        </w:rPr>
        <w:t>硕</w:t>
      </w:r>
      <w:proofErr w:type="gramEnd"/>
      <w:r w:rsidRPr="002D5142">
        <w:rPr>
          <w:rFonts w:ascii="仿宋_GB2312" w:eastAsia="仿宋_GB2312" w:hAnsi="等线" w:cs="Times New Roman" w:hint="eastAsia"/>
          <w:sz w:val="32"/>
          <w:szCs w:val="32"/>
        </w:rPr>
        <w:t>博士实践期间提前与本集团单位签订就业意向；</w:t>
      </w:r>
    </w:p>
    <w:p w14:paraId="44B227CB" w14:textId="0BE658BF" w:rsidR="002D5142" w:rsidRDefault="002D5142" w:rsidP="002D5142">
      <w:pPr>
        <w:ind w:firstLine="640"/>
        <w:rPr>
          <w:rFonts w:ascii="仿宋_GB2312" w:eastAsia="仿宋_GB2312" w:hAnsi="等线" w:cs="Times New Roman"/>
          <w:sz w:val="32"/>
          <w:szCs w:val="32"/>
        </w:rPr>
      </w:pPr>
      <w:r>
        <w:rPr>
          <w:rFonts w:ascii="仿宋_GB2312" w:eastAsia="仿宋_GB2312" w:hAnsi="等线" w:cs="Times New Roman" w:hint="eastAsia"/>
          <w:sz w:val="32"/>
          <w:szCs w:val="32"/>
        </w:rPr>
        <w:t>8</w:t>
      </w:r>
      <w:r>
        <w:rPr>
          <w:rFonts w:ascii="仿宋_GB2312" w:eastAsia="仿宋_GB2312" w:hAnsi="等线" w:cs="Times New Roman"/>
          <w:sz w:val="32"/>
          <w:szCs w:val="32"/>
        </w:rPr>
        <w:t>.</w:t>
      </w:r>
      <w:r w:rsidRPr="002D5142">
        <w:rPr>
          <w:rFonts w:ascii="仿宋_GB2312" w:eastAsia="仿宋_GB2312" w:hAnsi="等线" w:cs="Times New Roman" w:hint="eastAsia"/>
          <w:sz w:val="32"/>
          <w:szCs w:val="32"/>
        </w:rPr>
        <w:t>各专业实践单位还将根据本单位特点，为报名的工程</w:t>
      </w:r>
      <w:proofErr w:type="gramStart"/>
      <w:r w:rsidRPr="002D5142">
        <w:rPr>
          <w:rFonts w:ascii="仿宋_GB2312" w:eastAsia="仿宋_GB2312" w:hAnsi="等线" w:cs="Times New Roman" w:hint="eastAsia"/>
          <w:sz w:val="32"/>
          <w:szCs w:val="32"/>
        </w:rPr>
        <w:t>硕</w:t>
      </w:r>
      <w:proofErr w:type="gramEnd"/>
      <w:r w:rsidRPr="002D5142">
        <w:rPr>
          <w:rFonts w:ascii="仿宋_GB2312" w:eastAsia="仿宋_GB2312" w:hAnsi="等线" w:cs="Times New Roman" w:hint="eastAsia"/>
          <w:sz w:val="32"/>
          <w:szCs w:val="32"/>
        </w:rPr>
        <w:t>博士制定其他有针对性的支持政策。</w:t>
      </w:r>
    </w:p>
    <w:p w14:paraId="4090640E" w14:textId="77777777" w:rsidR="00BE3B1F" w:rsidRPr="00DE07D0" w:rsidRDefault="00BE3B1F" w:rsidP="00BE3B1F">
      <w:pPr>
        <w:ind w:firstLine="640"/>
        <w:rPr>
          <w:rFonts w:ascii="黑体" w:eastAsia="黑体" w:hAnsi="黑体"/>
          <w:sz w:val="32"/>
          <w:szCs w:val="32"/>
        </w:rPr>
      </w:pPr>
      <w:r w:rsidRPr="00DE07D0">
        <w:rPr>
          <w:rFonts w:ascii="黑体" w:eastAsia="黑体" w:hAnsi="黑体" w:hint="eastAsia"/>
          <w:sz w:val="32"/>
          <w:szCs w:val="32"/>
        </w:rPr>
        <w:t>八、咨询方式</w:t>
      </w:r>
    </w:p>
    <w:p w14:paraId="7E5B4460" w14:textId="77777777" w:rsidR="00BE3B1F" w:rsidRPr="00531B4F" w:rsidRDefault="00BE3B1F" w:rsidP="00BE3B1F">
      <w:pPr>
        <w:ind w:firstLine="640"/>
        <w:rPr>
          <w:rFonts w:ascii="楷体_GB2312" w:eastAsia="楷体_GB2312" w:hAnsi="楷体" w:cs="楷体"/>
          <w:bCs/>
          <w:sz w:val="32"/>
          <w:szCs w:val="32"/>
        </w:rPr>
      </w:pPr>
      <w:r w:rsidRPr="00531B4F">
        <w:rPr>
          <w:rFonts w:ascii="楷体_GB2312" w:eastAsia="楷体_GB2312" w:hAnsi="楷体" w:cs="楷体" w:hint="eastAsia"/>
          <w:bCs/>
          <w:sz w:val="32"/>
          <w:szCs w:val="32"/>
        </w:rPr>
        <w:t>（一）哈尔滨工程大学研究生招生办公室</w:t>
      </w:r>
    </w:p>
    <w:p w14:paraId="0E5B082C" w14:textId="77777777" w:rsidR="00667792" w:rsidRDefault="00667792" w:rsidP="00BE3B1F">
      <w:pPr>
        <w:ind w:firstLine="640"/>
        <w:rPr>
          <w:rFonts w:ascii="仿宋_GB2312" w:eastAsia="仿宋_GB2312" w:hAnsi="等线" w:cs="Times New Roman"/>
          <w:sz w:val="32"/>
          <w:szCs w:val="32"/>
        </w:rPr>
      </w:pPr>
      <w:r>
        <w:rPr>
          <w:rFonts w:ascii="仿宋_GB2312" w:eastAsia="仿宋_GB2312" w:hAnsi="等线" w:cs="Times New Roman" w:hint="eastAsia"/>
          <w:sz w:val="32"/>
          <w:szCs w:val="32"/>
        </w:rPr>
        <w:t>联 系 人：</w:t>
      </w:r>
      <w:r w:rsidR="00BE3B1F">
        <w:rPr>
          <w:rFonts w:ascii="仿宋_GB2312" w:eastAsia="仿宋_GB2312" w:hAnsi="等线" w:cs="Times New Roman" w:hint="eastAsia"/>
          <w:sz w:val="32"/>
          <w:szCs w:val="32"/>
        </w:rPr>
        <w:t>蔡老师</w:t>
      </w:r>
    </w:p>
    <w:p w14:paraId="555525AC" w14:textId="77777777" w:rsidR="00BE3B1F" w:rsidRDefault="00667792" w:rsidP="00BE3B1F">
      <w:pPr>
        <w:ind w:firstLine="640"/>
        <w:rPr>
          <w:rFonts w:ascii="仿宋_GB2312" w:eastAsia="仿宋_GB2312" w:hAnsi="等线" w:cs="Times New Roman"/>
          <w:sz w:val="32"/>
          <w:szCs w:val="32"/>
        </w:rPr>
      </w:pPr>
      <w:r>
        <w:rPr>
          <w:rFonts w:ascii="仿宋_GB2312" w:eastAsia="仿宋_GB2312" w:hAnsi="等线" w:cs="Times New Roman" w:hint="eastAsia"/>
          <w:sz w:val="32"/>
          <w:szCs w:val="32"/>
        </w:rPr>
        <w:t>联系电话</w:t>
      </w:r>
      <w:r w:rsidR="00BE3B1F">
        <w:rPr>
          <w:rFonts w:ascii="仿宋_GB2312" w:eastAsia="仿宋_GB2312" w:hAnsi="等线" w:cs="Times New Roman" w:hint="eastAsia"/>
          <w:sz w:val="32"/>
          <w:szCs w:val="32"/>
        </w:rPr>
        <w:t>：0</w:t>
      </w:r>
      <w:r w:rsidR="00BE3B1F">
        <w:rPr>
          <w:rFonts w:ascii="仿宋_GB2312" w:eastAsia="仿宋_GB2312" w:hAnsi="等线" w:cs="Times New Roman"/>
          <w:sz w:val="32"/>
          <w:szCs w:val="32"/>
        </w:rPr>
        <w:t>451</w:t>
      </w:r>
      <w:r w:rsidR="00BE3B1F">
        <w:rPr>
          <w:rFonts w:ascii="仿宋_GB2312" w:eastAsia="仿宋_GB2312" w:hAnsi="等线" w:cs="Times New Roman" w:hint="eastAsia"/>
          <w:sz w:val="32"/>
          <w:szCs w:val="32"/>
        </w:rPr>
        <w:t>-</w:t>
      </w:r>
      <w:r w:rsidR="00BE3B1F">
        <w:rPr>
          <w:rFonts w:ascii="仿宋_GB2312" w:eastAsia="仿宋_GB2312" w:hAnsi="等线" w:cs="Times New Roman"/>
          <w:sz w:val="32"/>
          <w:szCs w:val="32"/>
        </w:rPr>
        <w:t>82589675</w:t>
      </w:r>
    </w:p>
    <w:p w14:paraId="3E931F56" w14:textId="77777777" w:rsidR="00667792" w:rsidRDefault="00667792" w:rsidP="00BE3B1F">
      <w:pPr>
        <w:ind w:firstLine="640"/>
        <w:rPr>
          <w:rFonts w:ascii="仿宋_GB2312" w:eastAsia="仿宋_GB2312" w:hAnsi="等线" w:cs="Times New Roman"/>
          <w:sz w:val="32"/>
          <w:szCs w:val="32"/>
        </w:rPr>
      </w:pPr>
      <w:r>
        <w:rPr>
          <w:rFonts w:ascii="仿宋_GB2312" w:eastAsia="仿宋_GB2312" w:hAnsi="等线" w:cs="Times New Roman" w:hint="eastAsia"/>
          <w:sz w:val="32"/>
          <w:szCs w:val="32"/>
        </w:rPr>
        <w:t>电子信箱：yzb@</w:t>
      </w:r>
      <w:r>
        <w:rPr>
          <w:rFonts w:ascii="仿宋_GB2312" w:eastAsia="仿宋_GB2312" w:hAnsi="等线" w:cs="Times New Roman"/>
          <w:sz w:val="32"/>
          <w:szCs w:val="32"/>
        </w:rPr>
        <w:t>hrbeu.edu.cn</w:t>
      </w:r>
    </w:p>
    <w:p w14:paraId="2D25F6A4" w14:textId="77777777" w:rsidR="00BE3B1F" w:rsidRPr="00531B4F" w:rsidRDefault="00BE3B1F" w:rsidP="00BE3B1F">
      <w:pPr>
        <w:ind w:left="630" w:firstLineChars="0" w:firstLine="0"/>
        <w:rPr>
          <w:rFonts w:ascii="楷体_GB2312" w:eastAsia="楷体_GB2312" w:hAnsi="楷体" w:cs="楷体"/>
          <w:bCs/>
          <w:sz w:val="32"/>
          <w:szCs w:val="32"/>
        </w:rPr>
      </w:pPr>
      <w:r w:rsidRPr="00531B4F">
        <w:rPr>
          <w:rFonts w:ascii="楷体_GB2312" w:eastAsia="楷体_GB2312" w:hAnsi="楷体" w:cs="楷体" w:hint="eastAsia"/>
          <w:bCs/>
          <w:sz w:val="32"/>
          <w:szCs w:val="32"/>
        </w:rPr>
        <w:t>（二）招生依托学院</w:t>
      </w:r>
    </w:p>
    <w:p w14:paraId="2473C799" w14:textId="52FBEB05" w:rsidR="00BE3B1F" w:rsidRDefault="008211F0" w:rsidP="00BE3B1F">
      <w:pPr>
        <w:ind w:firstLine="640"/>
        <w:rPr>
          <w:rFonts w:ascii="仿宋_GB2312" w:eastAsia="仿宋_GB2312" w:hAnsi="等线" w:cs="Times New Roman"/>
          <w:sz w:val="32"/>
          <w:szCs w:val="32"/>
        </w:rPr>
      </w:pPr>
      <w:r>
        <w:rPr>
          <w:rFonts w:ascii="仿宋_GB2312" w:eastAsia="仿宋_GB2312" w:hAnsi="等线" w:cs="Times New Roman" w:hint="eastAsia"/>
          <w:sz w:val="32"/>
          <w:szCs w:val="32"/>
        </w:rPr>
        <w:t>船舶</w:t>
      </w:r>
      <w:r w:rsidR="00BE3B1F">
        <w:rPr>
          <w:rFonts w:ascii="仿宋_GB2312" w:eastAsia="仿宋_GB2312" w:hAnsi="等线" w:cs="Times New Roman" w:hint="eastAsia"/>
          <w:sz w:val="32"/>
          <w:szCs w:val="32"/>
        </w:rPr>
        <w:t>学院：</w:t>
      </w:r>
      <w:r>
        <w:rPr>
          <w:rFonts w:ascii="仿宋_GB2312" w:eastAsia="仿宋_GB2312" w:hAnsi="等线" w:cs="Times New Roman" w:hint="eastAsia"/>
          <w:sz w:val="32"/>
          <w:szCs w:val="32"/>
        </w:rPr>
        <w:t>欧阳</w:t>
      </w:r>
      <w:r w:rsidR="00BE3B1F">
        <w:rPr>
          <w:rFonts w:ascii="仿宋_GB2312" w:eastAsia="仿宋_GB2312" w:hAnsi="等线" w:cs="Times New Roman" w:hint="eastAsia"/>
          <w:sz w:val="32"/>
          <w:szCs w:val="32"/>
        </w:rPr>
        <w:t>老师</w:t>
      </w:r>
      <w:r w:rsidR="0086339A">
        <w:rPr>
          <w:rFonts w:ascii="仿宋_GB2312" w:eastAsia="仿宋_GB2312" w:hAnsi="等线" w:cs="Times New Roman" w:hint="eastAsia"/>
          <w:sz w:val="32"/>
          <w:szCs w:val="32"/>
        </w:rPr>
        <w:t xml:space="preserve"> </w:t>
      </w:r>
      <w:r w:rsidR="00BE3B1F">
        <w:rPr>
          <w:rFonts w:ascii="仿宋_GB2312" w:eastAsia="仿宋_GB2312" w:hAnsi="等线" w:cs="Times New Roman" w:hint="eastAsia"/>
          <w:sz w:val="32"/>
          <w:szCs w:val="32"/>
        </w:rPr>
        <w:t xml:space="preserve"> 0451-</w:t>
      </w:r>
      <w:r>
        <w:rPr>
          <w:rFonts w:ascii="仿宋_GB2312" w:eastAsia="仿宋_GB2312" w:hAnsi="等线" w:cs="Times New Roman"/>
          <w:sz w:val="32"/>
          <w:szCs w:val="32"/>
        </w:rPr>
        <w:t>82569910</w:t>
      </w:r>
    </w:p>
    <w:p w14:paraId="08BD0024" w14:textId="2EA2627B" w:rsidR="00BE3B1F" w:rsidRDefault="008211F0" w:rsidP="00BE3B1F">
      <w:pPr>
        <w:ind w:firstLine="640"/>
        <w:rPr>
          <w:rFonts w:ascii="仿宋_GB2312" w:eastAsia="仿宋_GB2312" w:hAnsi="等线" w:cs="Times New Roman"/>
          <w:sz w:val="32"/>
          <w:szCs w:val="32"/>
        </w:rPr>
      </w:pPr>
      <w:r>
        <w:rPr>
          <w:rFonts w:ascii="仿宋_GB2312" w:eastAsia="仿宋_GB2312" w:hAnsi="等线" w:cs="Times New Roman" w:hint="eastAsia"/>
          <w:sz w:val="32"/>
          <w:szCs w:val="32"/>
        </w:rPr>
        <w:lastRenderedPageBreak/>
        <w:t>动力</w:t>
      </w:r>
      <w:r w:rsidR="00082C58">
        <w:rPr>
          <w:rFonts w:ascii="仿宋_GB2312" w:eastAsia="仿宋_GB2312" w:hAnsi="等线" w:cs="Times New Roman" w:hint="eastAsia"/>
          <w:sz w:val="32"/>
          <w:szCs w:val="32"/>
        </w:rPr>
        <w:t>学院：</w:t>
      </w:r>
      <w:r>
        <w:rPr>
          <w:rFonts w:ascii="仿宋_GB2312" w:eastAsia="仿宋_GB2312" w:hAnsi="等线" w:cs="Times New Roman" w:hint="eastAsia"/>
          <w:sz w:val="32"/>
          <w:szCs w:val="32"/>
        </w:rPr>
        <w:t xml:space="preserve">白 </w:t>
      </w:r>
      <w:r w:rsidR="00BE3B1F">
        <w:rPr>
          <w:rFonts w:ascii="仿宋_GB2312" w:eastAsia="仿宋_GB2312" w:hAnsi="等线" w:cs="Times New Roman" w:hint="eastAsia"/>
          <w:sz w:val="32"/>
          <w:szCs w:val="32"/>
        </w:rPr>
        <w:t>老</w:t>
      </w:r>
      <w:r>
        <w:rPr>
          <w:rFonts w:ascii="仿宋_GB2312" w:eastAsia="仿宋_GB2312" w:hAnsi="等线" w:cs="Times New Roman" w:hint="eastAsia"/>
          <w:sz w:val="32"/>
          <w:szCs w:val="32"/>
        </w:rPr>
        <w:t xml:space="preserve"> </w:t>
      </w:r>
      <w:r w:rsidR="00BE3B1F">
        <w:rPr>
          <w:rFonts w:ascii="仿宋_GB2312" w:eastAsia="仿宋_GB2312" w:hAnsi="等线" w:cs="Times New Roman" w:hint="eastAsia"/>
          <w:sz w:val="32"/>
          <w:szCs w:val="32"/>
        </w:rPr>
        <w:t xml:space="preserve">师 </w:t>
      </w:r>
      <w:r w:rsidR="0086339A">
        <w:rPr>
          <w:rFonts w:ascii="仿宋_GB2312" w:eastAsia="仿宋_GB2312" w:hAnsi="等线" w:cs="Times New Roman"/>
          <w:sz w:val="32"/>
          <w:szCs w:val="32"/>
        </w:rPr>
        <w:t xml:space="preserve"> </w:t>
      </w:r>
      <w:r w:rsidR="00BE3B1F">
        <w:rPr>
          <w:rFonts w:ascii="仿宋_GB2312" w:eastAsia="仿宋_GB2312" w:hAnsi="等线" w:cs="Times New Roman" w:hint="eastAsia"/>
          <w:sz w:val="32"/>
          <w:szCs w:val="32"/>
        </w:rPr>
        <w:t>0451-</w:t>
      </w:r>
      <w:r>
        <w:rPr>
          <w:rFonts w:ascii="仿宋_GB2312" w:eastAsia="仿宋_GB2312" w:hAnsi="等线" w:cs="Times New Roman"/>
          <w:sz w:val="32"/>
          <w:szCs w:val="32"/>
        </w:rPr>
        <w:t>82569310</w:t>
      </w:r>
    </w:p>
    <w:p w14:paraId="1E1D1DC4" w14:textId="625AAACA" w:rsidR="008211F0" w:rsidRDefault="008211F0" w:rsidP="00BE3B1F">
      <w:pPr>
        <w:ind w:firstLine="640"/>
        <w:rPr>
          <w:rFonts w:ascii="仿宋_GB2312" w:eastAsia="仿宋_GB2312" w:hAnsi="等线" w:cs="Times New Roman"/>
          <w:sz w:val="32"/>
          <w:szCs w:val="32"/>
        </w:rPr>
      </w:pPr>
      <w:r>
        <w:rPr>
          <w:rFonts w:ascii="仿宋_GB2312" w:eastAsia="仿宋_GB2312" w:hAnsi="等线" w:cs="Times New Roman" w:hint="eastAsia"/>
          <w:sz w:val="32"/>
          <w:szCs w:val="32"/>
        </w:rPr>
        <w:t xml:space="preserve">水声学院：李 老 师 </w:t>
      </w:r>
      <w:r>
        <w:rPr>
          <w:rFonts w:ascii="仿宋_GB2312" w:eastAsia="仿宋_GB2312" w:hAnsi="等线" w:cs="Times New Roman"/>
          <w:sz w:val="32"/>
          <w:szCs w:val="32"/>
        </w:rPr>
        <w:t xml:space="preserve"> 0451-82569510</w:t>
      </w:r>
    </w:p>
    <w:p w14:paraId="47C9306A" w14:textId="15B5A53E" w:rsidR="008211F0" w:rsidRDefault="008211F0" w:rsidP="008211F0">
      <w:pPr>
        <w:ind w:firstLineChars="95" w:firstLine="199"/>
      </w:pPr>
    </w:p>
    <w:p w14:paraId="55BB2A76" w14:textId="77777777" w:rsidR="00BE3B1F" w:rsidRDefault="00BE3B1F" w:rsidP="00BE3B1F">
      <w:pPr>
        <w:widowControl/>
        <w:spacing w:line="240" w:lineRule="auto"/>
        <w:ind w:firstLineChars="0" w:firstLine="0"/>
        <w:jc w:val="left"/>
      </w:pPr>
      <w:r>
        <w:br w:type="page"/>
      </w:r>
    </w:p>
    <w:p w14:paraId="5CD67554" w14:textId="461E926E" w:rsidR="00775931" w:rsidRDefault="00775931" w:rsidP="00775931">
      <w:pPr>
        <w:ind w:firstLine="643"/>
        <w:jc w:val="center"/>
        <w:rPr>
          <w:rFonts w:ascii="黑体" w:eastAsia="黑体" w:hAnsi="黑体"/>
          <w:b/>
          <w:sz w:val="32"/>
          <w:szCs w:val="32"/>
        </w:rPr>
      </w:pPr>
      <w:r>
        <w:rPr>
          <w:rFonts w:ascii="黑体" w:eastAsia="黑体" w:hAnsi="黑体" w:hint="eastAsia"/>
          <w:b/>
          <w:sz w:val="32"/>
          <w:szCs w:val="32"/>
        </w:rPr>
        <w:lastRenderedPageBreak/>
        <w:t>中国船舶集团公司介绍</w:t>
      </w:r>
    </w:p>
    <w:p w14:paraId="3EDA74CC" w14:textId="2232C4AD" w:rsidR="00FA23F7" w:rsidRDefault="00775931" w:rsidP="00775931">
      <w:pPr>
        <w:ind w:firstLine="560"/>
        <w:rPr>
          <w:rFonts w:ascii="仿宋" w:eastAsia="仿宋" w:hAnsi="仿宋"/>
          <w:sz w:val="28"/>
          <w:szCs w:val="28"/>
        </w:rPr>
      </w:pPr>
      <w:r>
        <w:rPr>
          <w:rFonts w:ascii="仿宋" w:eastAsia="仿宋" w:hAnsi="仿宋" w:hint="eastAsia"/>
          <w:sz w:val="28"/>
          <w:szCs w:val="28"/>
        </w:rPr>
        <w:t>中国船舶集团有限公司是按照党中央决策、经国务院批准，于</w:t>
      </w:r>
      <w:r>
        <w:rPr>
          <w:rFonts w:ascii="仿宋" w:eastAsia="仿宋" w:hAnsi="仿宋" w:hint="eastAsia"/>
          <w:b/>
          <w:sz w:val="28"/>
          <w:szCs w:val="28"/>
        </w:rPr>
        <w:t>2019年</w:t>
      </w:r>
      <w:r>
        <w:rPr>
          <w:rFonts w:ascii="仿宋" w:eastAsia="仿宋" w:hAnsi="仿宋" w:hint="eastAsia"/>
          <w:sz w:val="28"/>
          <w:szCs w:val="28"/>
        </w:rPr>
        <w:t>10月14日由</w:t>
      </w:r>
      <w:r>
        <w:rPr>
          <w:rFonts w:ascii="仿宋" w:eastAsia="仿宋" w:hAnsi="仿宋" w:hint="eastAsia"/>
          <w:b/>
          <w:sz w:val="28"/>
          <w:szCs w:val="28"/>
        </w:rPr>
        <w:t>原中国船舶工业集团有限公司与原中国船舶重工集团有限公司联合重组成立的特大型国有重要骨干企业</w:t>
      </w:r>
      <w:r>
        <w:rPr>
          <w:rFonts w:ascii="仿宋" w:eastAsia="仿宋" w:hAnsi="仿宋" w:hint="eastAsia"/>
          <w:sz w:val="28"/>
          <w:szCs w:val="28"/>
        </w:rPr>
        <w:t>，有科研院所、企业单位和上市公司106家，资产总额8700亿元，员工22万人，</w:t>
      </w:r>
      <w:r>
        <w:rPr>
          <w:rFonts w:ascii="仿宋" w:eastAsia="仿宋" w:hAnsi="仿宋" w:hint="eastAsia"/>
          <w:b/>
          <w:sz w:val="28"/>
          <w:szCs w:val="28"/>
        </w:rPr>
        <w:t>拥有我国最大的造修船基地和最完整的船舶及配套产品研发能力，能够设计建造符合全球船级社规范、满足国际通用技术标准和安全公约要求的</w:t>
      </w:r>
      <w:proofErr w:type="gramStart"/>
      <w:r>
        <w:rPr>
          <w:rFonts w:ascii="仿宋" w:eastAsia="仿宋" w:hAnsi="仿宋" w:hint="eastAsia"/>
          <w:b/>
          <w:sz w:val="28"/>
          <w:szCs w:val="28"/>
        </w:rPr>
        <w:t>船舶海工</w:t>
      </w:r>
      <w:proofErr w:type="gramEnd"/>
      <w:r>
        <w:rPr>
          <w:rFonts w:ascii="仿宋" w:eastAsia="仿宋" w:hAnsi="仿宋" w:hint="eastAsia"/>
          <w:b/>
          <w:sz w:val="28"/>
          <w:szCs w:val="28"/>
        </w:rPr>
        <w:t>装备，是全球最大的造船集团。</w:t>
      </w:r>
      <w:r>
        <w:rPr>
          <w:rFonts w:ascii="仿宋" w:eastAsia="仿宋" w:hAnsi="仿宋" w:hint="eastAsia"/>
          <w:sz w:val="28"/>
          <w:szCs w:val="28"/>
        </w:rPr>
        <w:br/>
        <w:t xml:space="preserve">    中国船舶集团有限公司</w:t>
      </w:r>
      <w:r>
        <w:rPr>
          <w:rFonts w:ascii="仿宋" w:eastAsia="仿宋" w:hAnsi="仿宋" w:hint="eastAsia"/>
          <w:b/>
          <w:sz w:val="28"/>
          <w:szCs w:val="28"/>
        </w:rPr>
        <w:t>有着悠久的历史渊源，1950年10月，中央人民政府重工业部船舶工业局成立</w:t>
      </w:r>
      <w:r>
        <w:rPr>
          <w:rFonts w:ascii="仿宋" w:eastAsia="仿宋" w:hAnsi="仿宋" w:hint="eastAsia"/>
          <w:sz w:val="28"/>
          <w:szCs w:val="28"/>
        </w:rPr>
        <w:t>，并先后经历了第一机械工业部船舶工业管理局、第三机械工业部第九工业局、第六机械工业部、中国船舶工业总公司以及分设为中国船舶工业集团有限公司和中国船舶重工集团有限公司等发展阶段,在不同的历史时期，都始终坚决贯彻党中央路线方针政策和重大决策部署，自力更生、艰苦奋斗，推动我国船舶事业实现了跨越式发展，</w:t>
      </w:r>
      <w:r>
        <w:rPr>
          <w:rFonts w:ascii="仿宋" w:eastAsia="仿宋" w:hAnsi="仿宋" w:hint="eastAsia"/>
          <w:b/>
          <w:sz w:val="28"/>
          <w:szCs w:val="28"/>
        </w:rPr>
        <w:t>培育传承了具有鲜明时代特征的军工精神。</w:t>
      </w:r>
      <w:r>
        <w:rPr>
          <w:rFonts w:ascii="仿宋" w:eastAsia="仿宋" w:hAnsi="仿宋" w:hint="eastAsia"/>
          <w:sz w:val="28"/>
          <w:szCs w:val="28"/>
        </w:rPr>
        <w:br/>
        <w:t xml:space="preserve">    中国船舶集团有限公司</w:t>
      </w:r>
      <w:r>
        <w:rPr>
          <w:rFonts w:ascii="仿宋" w:eastAsia="仿宋" w:hAnsi="仿宋" w:hint="eastAsia"/>
          <w:b/>
          <w:sz w:val="28"/>
          <w:szCs w:val="28"/>
        </w:rPr>
        <w:t>是海军武器装备科研、设计、生产、试验、保障的主体力量，坚持把军工科研生产任务作为政治责任和首要任务，承担以航母、核潜艇为代表的我国海军全部主战装备科研生产任务</w:t>
      </w:r>
      <w:r>
        <w:rPr>
          <w:rFonts w:ascii="仿宋" w:eastAsia="仿宋" w:hAnsi="仿宋" w:hint="eastAsia"/>
          <w:sz w:val="28"/>
          <w:szCs w:val="28"/>
        </w:rPr>
        <w:t>，为海军转型发展提供了有力支撑。</w:t>
      </w:r>
      <w:r>
        <w:rPr>
          <w:rFonts w:ascii="仿宋" w:eastAsia="仿宋" w:hAnsi="仿宋" w:hint="eastAsia"/>
          <w:sz w:val="28"/>
          <w:szCs w:val="28"/>
        </w:rPr>
        <w:br/>
        <w:t xml:space="preserve">    中国船舶集团有限公司是我国船舶工业发展的国家队、主力军，坚持走自力更生、自主创新发展道路，培育了超大型智能原油轮、液化天然气运输船、超大型集装箱船等集研发、制造、配套为一体的世</w:t>
      </w:r>
      <w:r>
        <w:rPr>
          <w:rFonts w:ascii="仿宋" w:eastAsia="仿宋" w:hAnsi="仿宋" w:hint="eastAsia"/>
          <w:sz w:val="28"/>
          <w:szCs w:val="28"/>
        </w:rPr>
        <w:lastRenderedPageBreak/>
        <w:t>界级海洋装备先进产业集群，不断向全球产业链和价值链高端延伸，</w:t>
      </w:r>
      <w:r>
        <w:rPr>
          <w:rFonts w:ascii="仿宋" w:eastAsia="仿宋" w:hAnsi="仿宋" w:hint="eastAsia"/>
          <w:b/>
          <w:sz w:val="28"/>
          <w:szCs w:val="28"/>
        </w:rPr>
        <w:t>引领我国由世界第一造船大国走向造船强国</w:t>
      </w:r>
      <w:r>
        <w:rPr>
          <w:rFonts w:ascii="仿宋" w:eastAsia="仿宋" w:hAnsi="仿宋" w:hint="eastAsia"/>
          <w:sz w:val="28"/>
          <w:szCs w:val="28"/>
        </w:rPr>
        <w:t>，为我国经济社会发展和全球海事业发展做出了重要贡献。</w:t>
      </w:r>
      <w:r>
        <w:rPr>
          <w:rFonts w:ascii="仿宋" w:eastAsia="仿宋" w:hAnsi="仿宋" w:hint="eastAsia"/>
          <w:sz w:val="28"/>
          <w:szCs w:val="28"/>
        </w:rPr>
        <w:br/>
        <w:t xml:space="preserve">    中国船舶集团有限公司是国有企业深化改革创新的参与者，深化供给侧结构性改革，以大型邮轮、船用低速机、智能船舶、智慧海洋等重大创新工程为牵引，发展形成了完整的海军武器装备、科技创新和产业发展体系，打造形成强力国际竞争优势。</w:t>
      </w:r>
      <w:r>
        <w:rPr>
          <w:rFonts w:ascii="仿宋" w:eastAsia="仿宋" w:hAnsi="仿宋" w:hint="eastAsia"/>
          <w:sz w:val="28"/>
          <w:szCs w:val="28"/>
        </w:rPr>
        <w:br/>
        <w:t xml:space="preserve">    站在新的历史起点，中国船舶集团有限公司将紧紧围绕建设海洋强国、制造强国、科技强国和建设世界一流军队、培育世界一流企业的战略部署，以引领行业发展、支撑国防建设、服务国家战略为己任，聚焦主业实业，坚持党建引领，</w:t>
      </w:r>
      <w:proofErr w:type="gramStart"/>
      <w:r>
        <w:rPr>
          <w:rFonts w:ascii="仿宋" w:eastAsia="仿宋" w:hAnsi="仿宋" w:hint="eastAsia"/>
          <w:sz w:val="28"/>
          <w:szCs w:val="28"/>
        </w:rPr>
        <w:t>突出强军首责</w:t>
      </w:r>
      <w:proofErr w:type="gramEnd"/>
      <w:r>
        <w:rPr>
          <w:rFonts w:ascii="仿宋" w:eastAsia="仿宋" w:hAnsi="仿宋" w:hint="eastAsia"/>
          <w:sz w:val="28"/>
          <w:szCs w:val="28"/>
        </w:rPr>
        <w:t>，强化创新驱动，</w:t>
      </w:r>
      <w:r>
        <w:rPr>
          <w:rFonts w:ascii="仿宋" w:eastAsia="仿宋" w:hAnsi="仿宋" w:hint="eastAsia"/>
          <w:b/>
          <w:sz w:val="28"/>
          <w:szCs w:val="28"/>
        </w:rPr>
        <w:t>坚定不移推动高质量发展，努力建设具有国际竞争力的世界一流船舶集团</w:t>
      </w:r>
      <w:r>
        <w:rPr>
          <w:rFonts w:ascii="仿宋" w:eastAsia="仿宋" w:hAnsi="仿宋" w:hint="eastAsia"/>
          <w:sz w:val="28"/>
          <w:szCs w:val="28"/>
        </w:rPr>
        <w:t>。</w:t>
      </w:r>
    </w:p>
    <w:p w14:paraId="274C86D6" w14:textId="37C3A124" w:rsidR="00D047A7" w:rsidRPr="002D5142" w:rsidRDefault="00FD2667" w:rsidP="002D5142">
      <w:pPr>
        <w:widowControl/>
        <w:spacing w:line="240" w:lineRule="auto"/>
        <w:ind w:firstLineChars="0" w:firstLine="0"/>
        <w:jc w:val="left"/>
        <w:rPr>
          <w:rFonts w:ascii="仿宋" w:eastAsia="仿宋" w:hAnsi="仿宋"/>
          <w:sz w:val="28"/>
          <w:szCs w:val="28"/>
        </w:rPr>
      </w:pPr>
    </w:p>
    <w:sectPr w:rsidR="00D047A7" w:rsidRPr="002D514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B4418" w14:textId="77777777" w:rsidR="00FD2667" w:rsidRDefault="00FD2667" w:rsidP="00004614">
      <w:pPr>
        <w:spacing w:line="240" w:lineRule="auto"/>
        <w:ind w:firstLine="420"/>
      </w:pPr>
      <w:r>
        <w:separator/>
      </w:r>
    </w:p>
  </w:endnote>
  <w:endnote w:type="continuationSeparator" w:id="0">
    <w:p w14:paraId="0AA87D97" w14:textId="77777777" w:rsidR="00FD2667" w:rsidRDefault="00FD2667" w:rsidP="00004614">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altName w:val="汉仪楷体简"/>
    <w:panose1 w:val="02010609030101010101"/>
    <w:charset w:val="86"/>
    <w:family w:val="modern"/>
    <w:pitch w:val="fixed"/>
    <w:sig w:usb0="00000001" w:usb1="080E0000" w:usb2="00000010" w:usb3="00000000" w:csb0="00040000" w:csb1="00000000"/>
  </w:font>
  <w:font w:name="楷体">
    <w:altName w:val="汉仪楷体KW"/>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C659C" w14:textId="77777777" w:rsidR="00DA624B" w:rsidRDefault="00FD2667">
    <w:pPr>
      <w:pStyle w:val="a3"/>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446182"/>
      <w:docPartObj>
        <w:docPartGallery w:val="Page Numbers (Bottom of Page)"/>
        <w:docPartUnique/>
      </w:docPartObj>
    </w:sdtPr>
    <w:sdtEndPr>
      <w:rPr>
        <w:sz w:val="22"/>
      </w:rPr>
    </w:sdtEndPr>
    <w:sdtContent>
      <w:p w14:paraId="2D6A9D63" w14:textId="3C6BE1A3" w:rsidR="00803767" w:rsidRPr="00803767" w:rsidRDefault="00C50A52">
        <w:pPr>
          <w:pStyle w:val="a3"/>
          <w:ind w:firstLine="360"/>
          <w:rPr>
            <w:sz w:val="22"/>
          </w:rPr>
        </w:pPr>
        <w:r w:rsidRPr="00803767">
          <w:rPr>
            <w:sz w:val="22"/>
          </w:rPr>
          <w:fldChar w:fldCharType="begin"/>
        </w:r>
        <w:r w:rsidRPr="00803767">
          <w:rPr>
            <w:sz w:val="22"/>
          </w:rPr>
          <w:instrText>PAGE   \* MERGEFORMAT</w:instrText>
        </w:r>
        <w:r w:rsidRPr="00803767">
          <w:rPr>
            <w:sz w:val="22"/>
          </w:rPr>
          <w:fldChar w:fldCharType="separate"/>
        </w:r>
        <w:r w:rsidR="00F73836" w:rsidRPr="00F73836">
          <w:rPr>
            <w:noProof/>
            <w:sz w:val="22"/>
            <w:lang w:val="zh-CN"/>
          </w:rPr>
          <w:t>4</w:t>
        </w:r>
        <w:r w:rsidRPr="00803767">
          <w:rPr>
            <w:sz w:val="22"/>
          </w:rPr>
          <w:fldChar w:fldCharType="end"/>
        </w:r>
      </w:p>
    </w:sdtContent>
  </w:sdt>
  <w:p w14:paraId="6E249B21" w14:textId="77777777" w:rsidR="00DA624B" w:rsidRDefault="00FD2667">
    <w:pPr>
      <w:pStyle w:val="a3"/>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9BE89" w14:textId="77777777" w:rsidR="00DA624B" w:rsidRDefault="00FD2667">
    <w:pPr>
      <w:pStyle w:val="a3"/>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80566" w14:textId="77777777" w:rsidR="00FD2667" w:rsidRDefault="00FD2667" w:rsidP="00004614">
      <w:pPr>
        <w:spacing w:line="240" w:lineRule="auto"/>
        <w:ind w:firstLine="420"/>
      </w:pPr>
      <w:r>
        <w:separator/>
      </w:r>
    </w:p>
  </w:footnote>
  <w:footnote w:type="continuationSeparator" w:id="0">
    <w:p w14:paraId="5CEF9237" w14:textId="77777777" w:rsidR="00FD2667" w:rsidRDefault="00FD2667" w:rsidP="00004614">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224DF" w14:textId="77777777" w:rsidR="00DA624B" w:rsidRDefault="00FD2667">
    <w:pPr>
      <w:pStyle w:val="a5"/>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FE1BA" w14:textId="77777777" w:rsidR="00DA624B" w:rsidRDefault="00FD2667">
    <w:pPr>
      <w:pStyle w:val="a5"/>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FF010" w14:textId="77777777" w:rsidR="00DA624B" w:rsidRDefault="00FD2667">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B1F"/>
    <w:rsid w:val="00004614"/>
    <w:rsid w:val="0001578E"/>
    <w:rsid w:val="00082C58"/>
    <w:rsid w:val="000D1282"/>
    <w:rsid w:val="00151510"/>
    <w:rsid w:val="001D1A64"/>
    <w:rsid w:val="0020474C"/>
    <w:rsid w:val="002A18B2"/>
    <w:rsid w:val="002D5142"/>
    <w:rsid w:val="002D748D"/>
    <w:rsid w:val="002F0AE0"/>
    <w:rsid w:val="00412D4D"/>
    <w:rsid w:val="0046501D"/>
    <w:rsid w:val="004F37F1"/>
    <w:rsid w:val="005855C6"/>
    <w:rsid w:val="005E6DDB"/>
    <w:rsid w:val="005F48DD"/>
    <w:rsid w:val="005F69AE"/>
    <w:rsid w:val="00665FA4"/>
    <w:rsid w:val="00667792"/>
    <w:rsid w:val="006C2EAF"/>
    <w:rsid w:val="006D24C1"/>
    <w:rsid w:val="0071358D"/>
    <w:rsid w:val="00730A6B"/>
    <w:rsid w:val="00734EAF"/>
    <w:rsid w:val="00775931"/>
    <w:rsid w:val="0078443A"/>
    <w:rsid w:val="007B007F"/>
    <w:rsid w:val="007F3316"/>
    <w:rsid w:val="00801BE8"/>
    <w:rsid w:val="0080661D"/>
    <w:rsid w:val="008211F0"/>
    <w:rsid w:val="00836323"/>
    <w:rsid w:val="0086339A"/>
    <w:rsid w:val="0088565E"/>
    <w:rsid w:val="008A49BC"/>
    <w:rsid w:val="0092726A"/>
    <w:rsid w:val="0095216A"/>
    <w:rsid w:val="00985F76"/>
    <w:rsid w:val="009C7B5C"/>
    <w:rsid w:val="00A50C19"/>
    <w:rsid w:val="00A5384F"/>
    <w:rsid w:val="00A703B6"/>
    <w:rsid w:val="00A94877"/>
    <w:rsid w:val="00AF1B92"/>
    <w:rsid w:val="00AF6960"/>
    <w:rsid w:val="00B0411D"/>
    <w:rsid w:val="00B2662F"/>
    <w:rsid w:val="00B426D3"/>
    <w:rsid w:val="00B44D4C"/>
    <w:rsid w:val="00B54A71"/>
    <w:rsid w:val="00B65C0D"/>
    <w:rsid w:val="00B81F46"/>
    <w:rsid w:val="00B9011F"/>
    <w:rsid w:val="00BE1C46"/>
    <w:rsid w:val="00BE3B1F"/>
    <w:rsid w:val="00C06C03"/>
    <w:rsid w:val="00C06CEE"/>
    <w:rsid w:val="00C330CA"/>
    <w:rsid w:val="00C50A52"/>
    <w:rsid w:val="00C510DF"/>
    <w:rsid w:val="00C573A7"/>
    <w:rsid w:val="00C93026"/>
    <w:rsid w:val="00CA1A71"/>
    <w:rsid w:val="00CF28B9"/>
    <w:rsid w:val="00D03CA8"/>
    <w:rsid w:val="00D20183"/>
    <w:rsid w:val="00D21A2D"/>
    <w:rsid w:val="00D42784"/>
    <w:rsid w:val="00DE28FF"/>
    <w:rsid w:val="00DF3DD4"/>
    <w:rsid w:val="00E05DAF"/>
    <w:rsid w:val="00E12234"/>
    <w:rsid w:val="00E33F58"/>
    <w:rsid w:val="00E6051C"/>
    <w:rsid w:val="00E8665D"/>
    <w:rsid w:val="00F241CD"/>
    <w:rsid w:val="00F73836"/>
    <w:rsid w:val="00FA23F7"/>
    <w:rsid w:val="00FD2667"/>
    <w:rsid w:val="00FD5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4D659"/>
  <w15:chartTrackingRefBased/>
  <w15:docId w15:val="{3747BF4B-2715-4853-8034-2E1BCD98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B1F"/>
    <w:pPr>
      <w:widowControl w:val="0"/>
      <w:spacing w:line="560" w:lineRule="exact"/>
      <w:ind w:firstLineChars="200" w:firstLine="20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BE3B1F"/>
    <w:pPr>
      <w:tabs>
        <w:tab w:val="center" w:pos="4153"/>
        <w:tab w:val="right" w:pos="8306"/>
      </w:tabs>
      <w:snapToGrid w:val="0"/>
      <w:jc w:val="center"/>
    </w:pPr>
    <w:rPr>
      <w:sz w:val="18"/>
      <w:szCs w:val="18"/>
    </w:rPr>
  </w:style>
  <w:style w:type="character" w:customStyle="1" w:styleId="a4">
    <w:name w:val="页脚 字符"/>
    <w:basedOn w:val="a0"/>
    <w:link w:val="a3"/>
    <w:uiPriority w:val="99"/>
    <w:qFormat/>
    <w:rsid w:val="00BE3B1F"/>
    <w:rPr>
      <w:sz w:val="18"/>
      <w:szCs w:val="18"/>
    </w:rPr>
  </w:style>
  <w:style w:type="paragraph" w:styleId="a5">
    <w:name w:val="header"/>
    <w:basedOn w:val="a"/>
    <w:link w:val="a6"/>
    <w:uiPriority w:val="99"/>
    <w:unhideWhenUsed/>
    <w:qFormat/>
    <w:rsid w:val="00BE3B1F"/>
    <w:pP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BE3B1F"/>
    <w:rPr>
      <w:sz w:val="18"/>
      <w:szCs w:val="18"/>
    </w:rPr>
  </w:style>
  <w:style w:type="paragraph" w:styleId="a7">
    <w:name w:val="Balloon Text"/>
    <w:basedOn w:val="a"/>
    <w:link w:val="a8"/>
    <w:uiPriority w:val="99"/>
    <w:semiHidden/>
    <w:unhideWhenUsed/>
    <w:rsid w:val="00082C58"/>
    <w:pPr>
      <w:spacing w:line="240" w:lineRule="auto"/>
    </w:pPr>
    <w:rPr>
      <w:sz w:val="18"/>
      <w:szCs w:val="18"/>
    </w:rPr>
  </w:style>
  <w:style w:type="character" w:customStyle="1" w:styleId="a8">
    <w:name w:val="批注框文本 字符"/>
    <w:basedOn w:val="a0"/>
    <w:link w:val="a7"/>
    <w:uiPriority w:val="99"/>
    <w:semiHidden/>
    <w:rsid w:val="00082C58"/>
    <w:rPr>
      <w:sz w:val="18"/>
      <w:szCs w:val="18"/>
    </w:rPr>
  </w:style>
  <w:style w:type="paragraph" w:customStyle="1" w:styleId="p0">
    <w:name w:val="p0"/>
    <w:basedOn w:val="a"/>
    <w:rsid w:val="00C573A7"/>
    <w:pPr>
      <w:widowControl/>
      <w:spacing w:line="240" w:lineRule="auto"/>
      <w:ind w:firstLineChars="0" w:firstLine="0"/>
    </w:pPr>
    <w:rPr>
      <w:rFonts w:ascii="Calibri" w:eastAsia="宋体" w:hAnsi="Calibri"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07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7</Pages>
  <Words>420</Words>
  <Characters>2395</Characters>
  <Application>Microsoft Office Word</Application>
  <DocSecurity>0</DocSecurity>
  <Lines>19</Lines>
  <Paragraphs>5</Paragraphs>
  <ScaleCrop>false</ScaleCrop>
  <Company>hrbeu</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 Yuanpei</dc:creator>
  <cp:keywords/>
  <dc:description/>
  <cp:lastModifiedBy>CAI Yuanpei</cp:lastModifiedBy>
  <cp:revision>67</cp:revision>
  <cp:lastPrinted>2022-07-16T02:56:00Z</cp:lastPrinted>
  <dcterms:created xsi:type="dcterms:W3CDTF">2022-07-16T02:32:00Z</dcterms:created>
  <dcterms:modified xsi:type="dcterms:W3CDTF">2022-07-20T06:08:00Z</dcterms:modified>
</cp:coreProperties>
</file>